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A3" w:rsidRPr="00F51BFC" w:rsidRDefault="004450CA" w:rsidP="008857A3">
      <w:pPr>
        <w:spacing w:after="0" w:line="240" w:lineRule="auto"/>
        <w:jc w:val="center"/>
        <w:rPr>
          <w:rFonts w:eastAsia="Calibri" w:cs="Times New Roman"/>
          <w:b/>
          <w:sz w:val="28"/>
          <w:szCs w:val="28"/>
        </w:rPr>
      </w:pPr>
      <w:r w:rsidRPr="00F51BFC">
        <w:rPr>
          <w:rFonts w:eastAsia="Calibri" w:cs="Times New Roman"/>
          <w:b/>
          <w:sz w:val="28"/>
          <w:szCs w:val="28"/>
        </w:rPr>
        <w:t xml:space="preserve">ANNUAL REPORT and ASSESSMENT </w:t>
      </w:r>
      <w:r w:rsidR="00F51BFC">
        <w:rPr>
          <w:rFonts w:eastAsia="Calibri" w:cs="Times New Roman"/>
          <w:b/>
          <w:sz w:val="28"/>
          <w:szCs w:val="28"/>
        </w:rPr>
        <w:t xml:space="preserve">RECORD FOR </w:t>
      </w:r>
      <w:r w:rsidR="00F553D6">
        <w:rPr>
          <w:rFonts w:eastAsia="Calibri" w:cs="Times New Roman"/>
          <w:b/>
          <w:sz w:val="28"/>
          <w:szCs w:val="28"/>
        </w:rPr>
        <w:t>ADMINISTRATIVE or EDUCATIONAL SUPPORT UNIT</w:t>
      </w:r>
      <w:r w:rsidR="00F51BFC">
        <w:rPr>
          <w:rFonts w:eastAsia="Calibri" w:cs="Times New Roman"/>
          <w:b/>
          <w:sz w:val="28"/>
          <w:szCs w:val="28"/>
        </w:rPr>
        <w:t>S</w:t>
      </w:r>
    </w:p>
    <w:p w:rsidR="00D2641A" w:rsidRPr="00F51BFC" w:rsidRDefault="00D2641A" w:rsidP="00A0040F">
      <w:pPr>
        <w:autoSpaceDE w:val="0"/>
        <w:autoSpaceDN w:val="0"/>
        <w:adjustRightInd w:val="0"/>
        <w:spacing w:after="0" w:line="240" w:lineRule="auto"/>
        <w:jc w:val="center"/>
        <w:rPr>
          <w:rFonts w:eastAsia="Times New Roman" w:cs="Times New Roman"/>
          <w:b/>
          <w:bCs/>
          <w:sz w:val="28"/>
          <w:szCs w:val="28"/>
        </w:rPr>
      </w:pPr>
      <w:r w:rsidRPr="00F51BFC">
        <w:rPr>
          <w:rFonts w:eastAsia="Times New Roman" w:cs="Times New Roman"/>
          <w:b/>
          <w:bCs/>
          <w:sz w:val="28"/>
          <w:szCs w:val="28"/>
        </w:rPr>
        <w:t>June 1, 201</w:t>
      </w:r>
      <w:r w:rsidR="007A13BD" w:rsidRPr="00F51BFC">
        <w:rPr>
          <w:rFonts w:eastAsia="Times New Roman" w:cs="Times New Roman"/>
          <w:b/>
          <w:bCs/>
          <w:sz w:val="28"/>
          <w:szCs w:val="28"/>
        </w:rPr>
        <w:t>5</w:t>
      </w:r>
      <w:r w:rsidRPr="00F51BFC">
        <w:rPr>
          <w:rFonts w:eastAsia="Times New Roman" w:cs="Times New Roman"/>
          <w:b/>
          <w:bCs/>
          <w:sz w:val="28"/>
          <w:szCs w:val="28"/>
        </w:rPr>
        <w:t xml:space="preserve"> – May 31, 201</w:t>
      </w:r>
      <w:r w:rsidR="007A13BD" w:rsidRPr="00F51BFC">
        <w:rPr>
          <w:rFonts w:eastAsia="Times New Roman" w:cs="Times New Roman"/>
          <w:b/>
          <w:bCs/>
          <w:sz w:val="28"/>
          <w:szCs w:val="28"/>
        </w:rPr>
        <w:t>6</w:t>
      </w:r>
    </w:p>
    <w:p w:rsidR="00473B46" w:rsidRPr="00F51BFC" w:rsidRDefault="00473B46" w:rsidP="00A0040F">
      <w:pPr>
        <w:autoSpaceDE w:val="0"/>
        <w:autoSpaceDN w:val="0"/>
        <w:adjustRightInd w:val="0"/>
        <w:spacing w:after="0" w:line="240" w:lineRule="auto"/>
        <w:rPr>
          <w:rFonts w:eastAsia="Times New Roman" w:cs="Times New Roman"/>
          <w:sz w:val="22"/>
        </w:rPr>
      </w:pPr>
    </w:p>
    <w:p w:rsidR="00473B46" w:rsidRDefault="00473B46" w:rsidP="00A0040F">
      <w:pPr>
        <w:autoSpaceDE w:val="0"/>
        <w:autoSpaceDN w:val="0"/>
        <w:adjustRightInd w:val="0"/>
        <w:spacing w:after="0" w:line="240" w:lineRule="auto"/>
        <w:rPr>
          <w:rFonts w:eastAsia="Times New Roman" w:cs="Times New Roman"/>
        </w:rPr>
      </w:pPr>
      <w:r>
        <w:rPr>
          <w:rFonts w:eastAsia="Times New Roman" w:cs="Times New Roman"/>
        </w:rPr>
        <w:t>Please complete the</w:t>
      </w:r>
      <w:r w:rsidR="00966B0B">
        <w:rPr>
          <w:rFonts w:eastAsia="Times New Roman" w:cs="Times New Roman"/>
        </w:rPr>
        <w:t xml:space="preserve"> following</w:t>
      </w:r>
      <w:r>
        <w:rPr>
          <w:rFonts w:eastAsia="Times New Roman" w:cs="Times New Roman"/>
        </w:rPr>
        <w:t xml:space="preserve"> information</w:t>
      </w:r>
      <w:r w:rsidR="00966B0B">
        <w:rPr>
          <w:rFonts w:eastAsia="Times New Roman" w:cs="Times New Roman"/>
        </w:rPr>
        <w:t xml:space="preserve"> and appendices</w:t>
      </w:r>
      <w:r>
        <w:rPr>
          <w:rFonts w:eastAsia="Times New Roman" w:cs="Times New Roman"/>
        </w:rPr>
        <w:t>. Insert the department / unit name in the header</w:t>
      </w:r>
      <w:r w:rsidR="00966B0B">
        <w:rPr>
          <w:rFonts w:eastAsia="Times New Roman" w:cs="Times New Roman"/>
        </w:rPr>
        <w:t xml:space="preserve"> of this document</w:t>
      </w:r>
      <w:r>
        <w:rPr>
          <w:rFonts w:eastAsia="Times New Roman" w:cs="Times New Roman"/>
        </w:rPr>
        <w:t xml:space="preserve">. </w:t>
      </w:r>
      <w:r w:rsidR="00966B0B">
        <w:rPr>
          <w:rFonts w:eastAsia="Times New Roman" w:cs="Times New Roman"/>
        </w:rPr>
        <w:t>S</w:t>
      </w:r>
      <w:r>
        <w:rPr>
          <w:rFonts w:eastAsia="Times New Roman" w:cs="Times New Roman"/>
        </w:rPr>
        <w:t>ubmit</w:t>
      </w:r>
      <w:r w:rsidR="00966B0B">
        <w:rPr>
          <w:rFonts w:eastAsia="Times New Roman" w:cs="Times New Roman"/>
        </w:rPr>
        <w:t xml:space="preserve"> this report</w:t>
      </w:r>
      <w:r>
        <w:rPr>
          <w:rFonts w:eastAsia="Times New Roman" w:cs="Times New Roman"/>
        </w:rPr>
        <w:t xml:space="preserve"> to </w:t>
      </w:r>
      <w:r w:rsidR="00E7050D">
        <w:rPr>
          <w:rFonts w:eastAsia="Times New Roman" w:cs="Times New Roman"/>
        </w:rPr>
        <w:t>the</w:t>
      </w:r>
      <w:r>
        <w:rPr>
          <w:rFonts w:eastAsia="Times New Roman" w:cs="Times New Roman"/>
        </w:rPr>
        <w:t xml:space="preserve"> respective Dean</w:t>
      </w:r>
      <w:r w:rsidR="00E7050D">
        <w:rPr>
          <w:rFonts w:eastAsia="Times New Roman" w:cs="Times New Roman"/>
        </w:rPr>
        <w:t xml:space="preserve"> </w:t>
      </w:r>
      <w:r>
        <w:rPr>
          <w:rFonts w:eastAsia="Times New Roman" w:cs="Times New Roman"/>
        </w:rPr>
        <w:t xml:space="preserve">by June 1. </w:t>
      </w:r>
    </w:p>
    <w:p w:rsidR="00473B46" w:rsidRDefault="00473B46" w:rsidP="00A0040F">
      <w:pPr>
        <w:autoSpaceDE w:val="0"/>
        <w:autoSpaceDN w:val="0"/>
        <w:adjustRightInd w:val="0"/>
        <w:spacing w:after="0" w:line="240" w:lineRule="auto"/>
        <w:rPr>
          <w:rFonts w:eastAsia="Times New Roman" w:cs="Times New Roman"/>
        </w:rPr>
      </w:pPr>
    </w:p>
    <w:tbl>
      <w:tblPr>
        <w:tblStyle w:val="TableGrid"/>
        <w:tblW w:w="9355" w:type="dxa"/>
        <w:tblLook w:val="04A0" w:firstRow="1" w:lastRow="0" w:firstColumn="1" w:lastColumn="0" w:noHBand="0" w:noVBand="1"/>
      </w:tblPr>
      <w:tblGrid>
        <w:gridCol w:w="2245"/>
        <w:gridCol w:w="7110"/>
      </w:tblGrid>
      <w:tr w:rsidR="00473B46" w:rsidTr="00E7050D">
        <w:tc>
          <w:tcPr>
            <w:tcW w:w="2245" w:type="dxa"/>
            <w:shd w:val="clear" w:color="auto" w:fill="F2DBDB" w:themeFill="accent2" w:themeFillTint="33"/>
          </w:tcPr>
          <w:p w:rsidR="00473B46" w:rsidRPr="00473B46" w:rsidRDefault="00441042" w:rsidP="006454FA">
            <w:pPr>
              <w:autoSpaceDE w:val="0"/>
              <w:autoSpaceDN w:val="0"/>
              <w:adjustRightInd w:val="0"/>
              <w:rPr>
                <w:rFonts w:asciiTheme="minorHAnsi" w:eastAsia="Times New Roman" w:hAnsiTheme="minorHAnsi"/>
                <w:sz w:val="22"/>
                <w:szCs w:val="22"/>
              </w:rPr>
            </w:pPr>
            <w:r>
              <w:rPr>
                <w:rFonts w:asciiTheme="minorHAnsi" w:eastAsia="Times New Roman" w:hAnsiTheme="minorHAnsi"/>
                <w:b/>
                <w:sz w:val="22"/>
                <w:szCs w:val="22"/>
              </w:rPr>
              <w:t>Unit</w:t>
            </w:r>
            <w:r w:rsidR="00473B46" w:rsidRPr="00473B46">
              <w:rPr>
                <w:rFonts w:asciiTheme="minorHAnsi" w:eastAsia="Times New Roman" w:hAnsiTheme="minorHAnsi"/>
                <w:b/>
                <w:sz w:val="22"/>
                <w:szCs w:val="22"/>
              </w:rPr>
              <w:t>:</w:t>
            </w:r>
          </w:p>
        </w:tc>
        <w:tc>
          <w:tcPr>
            <w:tcW w:w="7110" w:type="dxa"/>
          </w:tcPr>
          <w:p w:rsidR="00473B46" w:rsidRPr="00473B46" w:rsidRDefault="00473B46" w:rsidP="00A0040F">
            <w:pPr>
              <w:autoSpaceDE w:val="0"/>
              <w:autoSpaceDN w:val="0"/>
              <w:adjustRightInd w:val="0"/>
              <w:rPr>
                <w:rFonts w:asciiTheme="minorHAnsi" w:eastAsia="Times New Roman" w:hAnsiTheme="minorHAnsi"/>
                <w:sz w:val="22"/>
                <w:szCs w:val="22"/>
              </w:rPr>
            </w:pPr>
          </w:p>
        </w:tc>
      </w:tr>
      <w:tr w:rsidR="00473B46" w:rsidTr="00E7050D">
        <w:tc>
          <w:tcPr>
            <w:tcW w:w="2245" w:type="dxa"/>
            <w:shd w:val="clear" w:color="auto" w:fill="F2DBDB" w:themeFill="accent2" w:themeFillTint="33"/>
          </w:tcPr>
          <w:p w:rsidR="00473B46" w:rsidRPr="00473B46" w:rsidRDefault="00473B46" w:rsidP="00A0040F">
            <w:pPr>
              <w:autoSpaceDE w:val="0"/>
              <w:autoSpaceDN w:val="0"/>
              <w:adjustRightInd w:val="0"/>
              <w:rPr>
                <w:rFonts w:asciiTheme="minorHAnsi" w:eastAsia="Times New Roman" w:hAnsiTheme="minorHAnsi"/>
                <w:sz w:val="22"/>
                <w:szCs w:val="22"/>
              </w:rPr>
            </w:pPr>
            <w:r w:rsidRPr="00473B46">
              <w:rPr>
                <w:rFonts w:asciiTheme="minorHAnsi" w:eastAsia="Times New Roman" w:hAnsiTheme="minorHAnsi"/>
                <w:b/>
                <w:sz w:val="22"/>
                <w:szCs w:val="22"/>
              </w:rPr>
              <w:t>Prepared by:</w:t>
            </w:r>
          </w:p>
        </w:tc>
        <w:tc>
          <w:tcPr>
            <w:tcW w:w="7110" w:type="dxa"/>
          </w:tcPr>
          <w:p w:rsidR="00473B46" w:rsidRPr="00473B46" w:rsidRDefault="00473B46" w:rsidP="00A0040F">
            <w:pPr>
              <w:autoSpaceDE w:val="0"/>
              <w:autoSpaceDN w:val="0"/>
              <w:adjustRightInd w:val="0"/>
              <w:rPr>
                <w:rFonts w:asciiTheme="minorHAnsi" w:eastAsia="Times New Roman" w:hAnsiTheme="minorHAnsi"/>
                <w:sz w:val="22"/>
                <w:szCs w:val="22"/>
              </w:rPr>
            </w:pPr>
          </w:p>
        </w:tc>
      </w:tr>
      <w:tr w:rsidR="00473B46" w:rsidTr="00E7050D">
        <w:tc>
          <w:tcPr>
            <w:tcW w:w="2245" w:type="dxa"/>
            <w:shd w:val="clear" w:color="auto" w:fill="F2DBDB" w:themeFill="accent2" w:themeFillTint="33"/>
          </w:tcPr>
          <w:p w:rsidR="00473B46" w:rsidRPr="00473B46" w:rsidRDefault="00473B46" w:rsidP="00A0040F">
            <w:pPr>
              <w:autoSpaceDE w:val="0"/>
              <w:autoSpaceDN w:val="0"/>
              <w:adjustRightInd w:val="0"/>
              <w:rPr>
                <w:rFonts w:asciiTheme="minorHAnsi" w:eastAsia="Times New Roman" w:hAnsiTheme="minorHAnsi"/>
                <w:sz w:val="22"/>
                <w:szCs w:val="22"/>
              </w:rPr>
            </w:pPr>
            <w:r w:rsidRPr="00473B46">
              <w:rPr>
                <w:rFonts w:asciiTheme="minorHAnsi" w:eastAsia="Times New Roman" w:hAnsiTheme="minorHAnsi"/>
                <w:b/>
                <w:sz w:val="22"/>
                <w:szCs w:val="22"/>
              </w:rPr>
              <w:t>Date Submitted:</w:t>
            </w:r>
          </w:p>
        </w:tc>
        <w:tc>
          <w:tcPr>
            <w:tcW w:w="7110" w:type="dxa"/>
          </w:tcPr>
          <w:p w:rsidR="00473B46" w:rsidRPr="00473B46" w:rsidRDefault="00473B46" w:rsidP="00A0040F">
            <w:pPr>
              <w:autoSpaceDE w:val="0"/>
              <w:autoSpaceDN w:val="0"/>
              <w:adjustRightInd w:val="0"/>
              <w:rPr>
                <w:rFonts w:asciiTheme="minorHAnsi" w:eastAsia="Times New Roman" w:hAnsiTheme="minorHAnsi"/>
                <w:sz w:val="22"/>
                <w:szCs w:val="22"/>
              </w:rPr>
            </w:pPr>
          </w:p>
        </w:tc>
      </w:tr>
    </w:tbl>
    <w:p w:rsidR="00D2641A" w:rsidRPr="004450CA" w:rsidRDefault="00D2641A" w:rsidP="00D2641A">
      <w:pPr>
        <w:autoSpaceDE w:val="0"/>
        <w:autoSpaceDN w:val="0"/>
        <w:adjustRightInd w:val="0"/>
        <w:spacing w:after="0" w:line="240" w:lineRule="auto"/>
        <w:rPr>
          <w:rFonts w:ascii="Times New Roman" w:eastAsia="Times New Roman" w:hAnsi="Times New Roman" w:cs="Times New Roman"/>
        </w:rPr>
      </w:pPr>
    </w:p>
    <w:p w:rsidR="00AD561F" w:rsidRPr="00AD561F" w:rsidRDefault="00AD561F" w:rsidP="00966B0B">
      <w:pPr>
        <w:pStyle w:val="ListParagraph"/>
        <w:numPr>
          <w:ilvl w:val="0"/>
          <w:numId w:val="4"/>
        </w:numPr>
        <w:autoSpaceDE w:val="0"/>
        <w:autoSpaceDN w:val="0"/>
        <w:adjustRightInd w:val="0"/>
        <w:spacing w:after="0" w:line="240" w:lineRule="auto"/>
        <w:rPr>
          <w:rFonts w:eastAsia="Times New Roman" w:cstheme="minorHAnsi"/>
          <w:b/>
        </w:rPr>
      </w:pPr>
      <w:r w:rsidRPr="00AD561F">
        <w:rPr>
          <w:rFonts w:eastAsia="Times New Roman" w:cstheme="minorHAnsi"/>
          <w:b/>
        </w:rPr>
        <w:t>Narrative Overview</w:t>
      </w:r>
    </w:p>
    <w:p w:rsidR="00AD561F" w:rsidRDefault="00AD561F" w:rsidP="00AD561F">
      <w:pPr>
        <w:pStyle w:val="ListParagraph"/>
        <w:numPr>
          <w:ilvl w:val="1"/>
          <w:numId w:val="4"/>
        </w:numPr>
        <w:autoSpaceDE w:val="0"/>
        <w:autoSpaceDN w:val="0"/>
        <w:adjustRightInd w:val="0"/>
        <w:spacing w:after="0" w:line="240" w:lineRule="auto"/>
        <w:rPr>
          <w:rFonts w:eastAsia="Times New Roman" w:cstheme="minorHAnsi"/>
        </w:rPr>
      </w:pPr>
      <w:r>
        <w:rPr>
          <w:rFonts w:eastAsia="Times New Roman" w:cstheme="minorHAnsi"/>
        </w:rPr>
        <w:t xml:space="preserve">What </w:t>
      </w:r>
      <w:r w:rsidR="006454FA">
        <w:rPr>
          <w:rFonts w:eastAsia="Times New Roman" w:cstheme="minorHAnsi"/>
        </w:rPr>
        <w:t>were</w:t>
      </w:r>
      <w:r>
        <w:rPr>
          <w:rFonts w:eastAsia="Times New Roman" w:cstheme="minorHAnsi"/>
        </w:rPr>
        <w:t xml:space="preserve"> your </w:t>
      </w:r>
      <w:r w:rsidR="00F553D6">
        <w:rPr>
          <w:rFonts w:eastAsia="Times New Roman" w:cstheme="minorHAnsi"/>
        </w:rPr>
        <w:t>unit’s</w:t>
      </w:r>
      <w:r>
        <w:rPr>
          <w:rFonts w:eastAsia="Times New Roman" w:cstheme="minorHAnsi"/>
        </w:rPr>
        <w:t xml:space="preserve"> </w:t>
      </w:r>
      <w:r w:rsidR="006454FA">
        <w:rPr>
          <w:rFonts w:eastAsia="Times New Roman" w:cstheme="minorHAnsi"/>
        </w:rPr>
        <w:t xml:space="preserve">most important </w:t>
      </w:r>
      <w:r>
        <w:rPr>
          <w:rFonts w:eastAsia="Times New Roman" w:cstheme="minorHAnsi"/>
        </w:rPr>
        <w:t>achievements for the past year?</w:t>
      </w:r>
    </w:p>
    <w:p w:rsidR="00AD561F" w:rsidRPr="00AD561F" w:rsidRDefault="00AD561F" w:rsidP="00AD561F">
      <w:pPr>
        <w:autoSpaceDE w:val="0"/>
        <w:autoSpaceDN w:val="0"/>
        <w:adjustRightInd w:val="0"/>
        <w:spacing w:after="0" w:line="240" w:lineRule="auto"/>
        <w:ind w:left="1080"/>
        <w:rPr>
          <w:rFonts w:eastAsia="Times New Roman" w:cstheme="minorHAnsi"/>
        </w:rPr>
      </w:pPr>
    </w:p>
    <w:p w:rsidR="006454FA" w:rsidRDefault="006454FA" w:rsidP="00AD561F">
      <w:pPr>
        <w:pStyle w:val="ListParagraph"/>
        <w:numPr>
          <w:ilvl w:val="1"/>
          <w:numId w:val="4"/>
        </w:numPr>
        <w:autoSpaceDE w:val="0"/>
        <w:autoSpaceDN w:val="0"/>
        <w:adjustRightInd w:val="0"/>
        <w:spacing w:after="0" w:line="240" w:lineRule="auto"/>
        <w:rPr>
          <w:rFonts w:eastAsia="Times New Roman" w:cstheme="minorHAnsi"/>
        </w:rPr>
      </w:pPr>
      <w:r>
        <w:rPr>
          <w:rFonts w:eastAsia="Times New Roman" w:cstheme="minorHAnsi"/>
        </w:rPr>
        <w:t xml:space="preserve">Review the previous year’s goals. What has your </w:t>
      </w:r>
      <w:r w:rsidR="00F553D6">
        <w:rPr>
          <w:rFonts w:eastAsia="Times New Roman" w:cstheme="minorHAnsi"/>
        </w:rPr>
        <w:t>unit</w:t>
      </w:r>
      <w:r>
        <w:rPr>
          <w:rFonts w:eastAsia="Times New Roman" w:cstheme="minorHAnsi"/>
        </w:rPr>
        <w:t xml:space="preserve"> achieved? </w:t>
      </w:r>
    </w:p>
    <w:p w:rsidR="006454FA" w:rsidRDefault="006454FA" w:rsidP="006454FA">
      <w:pPr>
        <w:autoSpaceDE w:val="0"/>
        <w:autoSpaceDN w:val="0"/>
        <w:adjustRightInd w:val="0"/>
        <w:spacing w:after="0" w:line="240" w:lineRule="auto"/>
        <w:rPr>
          <w:rFonts w:eastAsia="Times New Roman" w:cstheme="minorHAnsi"/>
        </w:rPr>
      </w:pPr>
    </w:p>
    <w:p w:rsidR="00AD561F" w:rsidRDefault="00AD561F" w:rsidP="00AD561F">
      <w:pPr>
        <w:pStyle w:val="ListParagraph"/>
        <w:numPr>
          <w:ilvl w:val="1"/>
          <w:numId w:val="4"/>
        </w:numPr>
        <w:autoSpaceDE w:val="0"/>
        <w:autoSpaceDN w:val="0"/>
        <w:adjustRightInd w:val="0"/>
        <w:spacing w:after="0" w:line="240" w:lineRule="auto"/>
        <w:rPr>
          <w:rFonts w:eastAsia="Times New Roman" w:cstheme="minorHAnsi"/>
        </w:rPr>
      </w:pPr>
      <w:r>
        <w:rPr>
          <w:rFonts w:eastAsia="Times New Roman" w:cstheme="minorHAnsi"/>
        </w:rPr>
        <w:t xml:space="preserve">What are your </w:t>
      </w:r>
      <w:r w:rsidR="00F553D6">
        <w:rPr>
          <w:rFonts w:eastAsia="Times New Roman" w:cstheme="minorHAnsi"/>
        </w:rPr>
        <w:t>unit’s</w:t>
      </w:r>
      <w:r>
        <w:rPr>
          <w:rFonts w:eastAsia="Times New Roman" w:cstheme="minorHAnsi"/>
        </w:rPr>
        <w:t xml:space="preserve"> major goals for next year and how do you plan to achieve them?</w:t>
      </w:r>
    </w:p>
    <w:p w:rsidR="00AD561F" w:rsidRPr="00AD561F" w:rsidRDefault="00AD561F" w:rsidP="00AD561F">
      <w:pPr>
        <w:autoSpaceDE w:val="0"/>
        <w:autoSpaceDN w:val="0"/>
        <w:adjustRightInd w:val="0"/>
        <w:spacing w:after="0" w:line="240" w:lineRule="auto"/>
        <w:ind w:left="1080"/>
        <w:rPr>
          <w:rFonts w:eastAsia="Times New Roman" w:cstheme="minorHAnsi"/>
        </w:rPr>
      </w:pPr>
    </w:p>
    <w:p w:rsidR="00AD561F" w:rsidRDefault="00AD561F" w:rsidP="00AD561F">
      <w:pPr>
        <w:pStyle w:val="ListParagraph"/>
        <w:numPr>
          <w:ilvl w:val="1"/>
          <w:numId w:val="4"/>
        </w:numPr>
        <w:autoSpaceDE w:val="0"/>
        <w:autoSpaceDN w:val="0"/>
        <w:adjustRightInd w:val="0"/>
        <w:spacing w:after="0" w:line="240" w:lineRule="auto"/>
        <w:rPr>
          <w:rFonts w:eastAsia="Times New Roman" w:cstheme="minorHAnsi"/>
        </w:rPr>
      </w:pPr>
      <w:r>
        <w:rPr>
          <w:rFonts w:eastAsia="Times New Roman" w:cstheme="minorHAnsi"/>
        </w:rPr>
        <w:t xml:space="preserve">Looking forward, what do you see as </w:t>
      </w:r>
      <w:r w:rsidR="006454FA">
        <w:rPr>
          <w:rFonts w:eastAsia="Times New Roman" w:cstheme="minorHAnsi"/>
        </w:rPr>
        <w:t>significant</w:t>
      </w:r>
      <w:r>
        <w:rPr>
          <w:rFonts w:eastAsia="Times New Roman" w:cstheme="minorHAnsi"/>
        </w:rPr>
        <w:t xml:space="preserve"> opportunities and challenges for your unit?</w:t>
      </w:r>
    </w:p>
    <w:p w:rsidR="00AD561F" w:rsidRDefault="00AD561F" w:rsidP="00AD561F">
      <w:pPr>
        <w:autoSpaceDE w:val="0"/>
        <w:autoSpaceDN w:val="0"/>
        <w:adjustRightInd w:val="0"/>
        <w:spacing w:after="0" w:line="240" w:lineRule="auto"/>
        <w:ind w:left="1080"/>
        <w:rPr>
          <w:rFonts w:eastAsia="Times New Roman" w:cstheme="minorHAnsi"/>
        </w:rPr>
      </w:pPr>
    </w:p>
    <w:p w:rsidR="00AD561F" w:rsidRPr="00AD561F" w:rsidRDefault="00AD561F" w:rsidP="00AD561F">
      <w:pPr>
        <w:autoSpaceDE w:val="0"/>
        <w:autoSpaceDN w:val="0"/>
        <w:adjustRightInd w:val="0"/>
        <w:spacing w:after="0" w:line="240" w:lineRule="auto"/>
        <w:rPr>
          <w:rFonts w:eastAsia="Times New Roman" w:cstheme="minorHAnsi"/>
        </w:rPr>
      </w:pPr>
    </w:p>
    <w:p w:rsidR="00AD561F" w:rsidRPr="00AD561F" w:rsidRDefault="007B7CBB" w:rsidP="00966B0B">
      <w:pPr>
        <w:pStyle w:val="ListParagraph"/>
        <w:numPr>
          <w:ilvl w:val="0"/>
          <w:numId w:val="4"/>
        </w:numPr>
        <w:autoSpaceDE w:val="0"/>
        <w:autoSpaceDN w:val="0"/>
        <w:adjustRightInd w:val="0"/>
        <w:spacing w:after="0" w:line="240" w:lineRule="auto"/>
        <w:rPr>
          <w:rFonts w:eastAsia="Times New Roman" w:cstheme="minorHAnsi"/>
        </w:rPr>
      </w:pPr>
      <w:r>
        <w:rPr>
          <w:rFonts w:eastAsia="Times New Roman" w:cstheme="minorHAnsi"/>
          <w:b/>
        </w:rPr>
        <w:t>Unit</w:t>
      </w:r>
      <w:r w:rsidR="00AD561F">
        <w:rPr>
          <w:rFonts w:eastAsia="Times New Roman" w:cstheme="minorHAnsi"/>
          <w:b/>
        </w:rPr>
        <w:t xml:space="preserve"> Activity Tables</w:t>
      </w:r>
    </w:p>
    <w:p w:rsidR="00AD561F" w:rsidRDefault="007B7CBB" w:rsidP="00AD561F">
      <w:pPr>
        <w:autoSpaceDE w:val="0"/>
        <w:autoSpaceDN w:val="0"/>
        <w:adjustRightInd w:val="0"/>
        <w:spacing w:after="0" w:line="240" w:lineRule="auto"/>
        <w:ind w:left="360"/>
        <w:rPr>
          <w:rFonts w:eastAsia="Times New Roman" w:cstheme="minorHAnsi"/>
        </w:rPr>
      </w:pPr>
      <w:r>
        <w:rPr>
          <w:rFonts w:eastAsia="Times New Roman" w:cstheme="minorHAnsi"/>
        </w:rPr>
        <w:t>C</w:t>
      </w:r>
      <w:r w:rsidR="00AD561F">
        <w:rPr>
          <w:rFonts w:eastAsia="Times New Roman" w:cstheme="minorHAnsi"/>
        </w:rPr>
        <w:t xml:space="preserve">omplete the tables in the appendices that are relevant to the </w:t>
      </w:r>
      <w:r>
        <w:rPr>
          <w:rFonts w:eastAsia="Times New Roman" w:cstheme="minorHAnsi"/>
        </w:rPr>
        <w:t xml:space="preserve">activities of your </w:t>
      </w:r>
      <w:r w:rsidR="00886CFE">
        <w:rPr>
          <w:rFonts w:eastAsia="Times New Roman" w:cstheme="minorHAnsi"/>
        </w:rPr>
        <w:t xml:space="preserve">unit. Please feel free to leave tables blank that </w:t>
      </w:r>
      <w:r w:rsidR="00F553D6">
        <w:rPr>
          <w:rFonts w:eastAsia="Times New Roman" w:cstheme="minorHAnsi"/>
        </w:rPr>
        <w:t xml:space="preserve">do not apply to your </w:t>
      </w:r>
      <w:r w:rsidR="00886CFE">
        <w:rPr>
          <w:rFonts w:eastAsia="Times New Roman" w:cstheme="minorHAnsi"/>
        </w:rPr>
        <w:t>unit.</w:t>
      </w:r>
    </w:p>
    <w:p w:rsidR="00886CFE" w:rsidRPr="00AD561F" w:rsidRDefault="00886CFE" w:rsidP="00AD561F">
      <w:pPr>
        <w:autoSpaceDE w:val="0"/>
        <w:autoSpaceDN w:val="0"/>
        <w:adjustRightInd w:val="0"/>
        <w:spacing w:after="0" w:line="240" w:lineRule="auto"/>
        <w:ind w:left="360"/>
        <w:rPr>
          <w:rFonts w:eastAsia="Times New Roman" w:cstheme="minorHAnsi"/>
        </w:rPr>
      </w:pPr>
    </w:p>
    <w:p w:rsidR="00AD561F" w:rsidRPr="00886CFE" w:rsidRDefault="00886CFE" w:rsidP="00886CFE">
      <w:pPr>
        <w:autoSpaceDE w:val="0"/>
        <w:autoSpaceDN w:val="0"/>
        <w:adjustRightInd w:val="0"/>
        <w:spacing w:after="0" w:line="240" w:lineRule="auto"/>
        <w:ind w:left="720"/>
        <w:rPr>
          <w:rFonts w:eastAsia="Times New Roman" w:cstheme="minorHAnsi"/>
        </w:rPr>
      </w:pPr>
      <w:r w:rsidRPr="00886CFE">
        <w:rPr>
          <w:rFonts w:eastAsia="Times New Roman" w:cstheme="minorHAnsi"/>
        </w:rPr>
        <w:t>Appendix 1: Certifying or Standardized Tests</w:t>
      </w:r>
    </w:p>
    <w:p w:rsidR="00886CFE" w:rsidRPr="00886CFE" w:rsidRDefault="00886CFE" w:rsidP="00886CFE">
      <w:pPr>
        <w:autoSpaceDE w:val="0"/>
        <w:autoSpaceDN w:val="0"/>
        <w:adjustRightInd w:val="0"/>
        <w:spacing w:after="0" w:line="240" w:lineRule="auto"/>
        <w:ind w:left="720"/>
        <w:rPr>
          <w:rFonts w:eastAsia="Times New Roman" w:cstheme="minorHAnsi"/>
        </w:rPr>
      </w:pPr>
      <w:r>
        <w:rPr>
          <w:rFonts w:eastAsia="Times New Roman" w:cstheme="minorHAnsi"/>
        </w:rPr>
        <w:t xml:space="preserve">Appendix 2: </w:t>
      </w:r>
      <w:r w:rsidR="00F553D6">
        <w:rPr>
          <w:rFonts w:eastAsia="Times New Roman" w:cstheme="minorHAnsi"/>
        </w:rPr>
        <w:t>Unit</w:t>
      </w:r>
      <w:r w:rsidRPr="00886CFE">
        <w:rPr>
          <w:rFonts w:eastAsia="Times New Roman" w:cstheme="minorHAnsi"/>
        </w:rPr>
        <w:t xml:space="preserve"> Sponsored </w:t>
      </w:r>
      <w:r>
        <w:rPr>
          <w:rFonts w:eastAsia="Times New Roman" w:cstheme="minorHAnsi"/>
        </w:rPr>
        <w:t>C</w:t>
      </w:r>
      <w:r w:rsidRPr="00886CFE">
        <w:rPr>
          <w:rFonts w:eastAsia="Times New Roman" w:cstheme="minorHAnsi"/>
        </w:rPr>
        <w:t>ultural, Social, Artistic or Political Events</w:t>
      </w:r>
    </w:p>
    <w:p w:rsidR="004D4B2B" w:rsidRDefault="00886CFE" w:rsidP="00886CFE">
      <w:pPr>
        <w:autoSpaceDE w:val="0"/>
        <w:autoSpaceDN w:val="0"/>
        <w:adjustRightInd w:val="0"/>
        <w:spacing w:after="0" w:line="240" w:lineRule="auto"/>
        <w:ind w:left="720"/>
        <w:rPr>
          <w:rFonts w:eastAsia="Times New Roman" w:cstheme="minorHAnsi"/>
        </w:rPr>
      </w:pPr>
      <w:r>
        <w:rPr>
          <w:rFonts w:eastAsia="Times New Roman" w:cstheme="minorHAnsi"/>
        </w:rPr>
        <w:t>Appendix 3: Experiential</w:t>
      </w:r>
      <w:r w:rsidR="007B7CBB">
        <w:rPr>
          <w:rFonts w:eastAsia="Times New Roman" w:cstheme="minorHAnsi"/>
        </w:rPr>
        <w:t>/Applied</w:t>
      </w:r>
      <w:r>
        <w:rPr>
          <w:rFonts w:eastAsia="Times New Roman" w:cstheme="minorHAnsi"/>
        </w:rPr>
        <w:t xml:space="preserve"> Learning Data</w:t>
      </w:r>
    </w:p>
    <w:p w:rsidR="00464A28" w:rsidRDefault="004D4B2B" w:rsidP="00886CFE">
      <w:pPr>
        <w:autoSpaceDE w:val="0"/>
        <w:autoSpaceDN w:val="0"/>
        <w:adjustRightInd w:val="0"/>
        <w:spacing w:after="0" w:line="240" w:lineRule="auto"/>
        <w:ind w:left="720"/>
        <w:rPr>
          <w:rFonts w:eastAsia="Times New Roman" w:cstheme="minorHAnsi"/>
        </w:rPr>
      </w:pPr>
      <w:r>
        <w:rPr>
          <w:rFonts w:eastAsia="Times New Roman" w:cstheme="minorHAnsi"/>
        </w:rPr>
        <w:t>Appendix 4: O</w:t>
      </w:r>
      <w:r w:rsidR="007B7CBB">
        <w:rPr>
          <w:rFonts w:eastAsia="Times New Roman" w:cstheme="minorHAnsi"/>
        </w:rPr>
        <w:t xml:space="preserve">ther </w:t>
      </w:r>
      <w:r w:rsidR="00464A28">
        <w:rPr>
          <w:rFonts w:eastAsia="Times New Roman" w:cstheme="minorHAnsi"/>
        </w:rPr>
        <w:t xml:space="preserve">Student Achievement </w:t>
      </w:r>
    </w:p>
    <w:p w:rsidR="006454FA" w:rsidRDefault="006454FA" w:rsidP="00886CFE">
      <w:pPr>
        <w:autoSpaceDE w:val="0"/>
        <w:autoSpaceDN w:val="0"/>
        <w:adjustRightInd w:val="0"/>
        <w:spacing w:after="0" w:line="240" w:lineRule="auto"/>
        <w:ind w:left="720"/>
        <w:rPr>
          <w:rFonts w:eastAsia="Times New Roman" w:cstheme="minorHAnsi"/>
        </w:rPr>
      </w:pPr>
      <w:r>
        <w:rPr>
          <w:rFonts w:eastAsia="Times New Roman" w:cstheme="minorHAnsi"/>
        </w:rPr>
        <w:t>Appendix 5: Faculty Scholarship</w:t>
      </w:r>
    </w:p>
    <w:p w:rsidR="00886CFE" w:rsidRPr="00886CFE" w:rsidRDefault="00886CFE" w:rsidP="00886CFE">
      <w:pPr>
        <w:autoSpaceDE w:val="0"/>
        <w:autoSpaceDN w:val="0"/>
        <w:adjustRightInd w:val="0"/>
        <w:spacing w:after="0" w:line="240" w:lineRule="auto"/>
        <w:ind w:left="720"/>
        <w:rPr>
          <w:rFonts w:eastAsia="Times New Roman" w:cstheme="minorHAnsi"/>
        </w:rPr>
      </w:pPr>
    </w:p>
    <w:p w:rsidR="00886CFE" w:rsidRPr="00886CFE" w:rsidRDefault="00886CFE" w:rsidP="00966B0B">
      <w:pPr>
        <w:pStyle w:val="ListParagraph"/>
        <w:numPr>
          <w:ilvl w:val="0"/>
          <w:numId w:val="4"/>
        </w:numPr>
        <w:autoSpaceDE w:val="0"/>
        <w:autoSpaceDN w:val="0"/>
        <w:adjustRightInd w:val="0"/>
        <w:spacing w:after="0" w:line="240" w:lineRule="auto"/>
        <w:rPr>
          <w:rFonts w:eastAsia="Times New Roman" w:cstheme="minorHAnsi"/>
        </w:rPr>
      </w:pPr>
      <w:r>
        <w:rPr>
          <w:rFonts w:eastAsia="Times New Roman" w:cstheme="minorHAnsi"/>
          <w:b/>
        </w:rPr>
        <w:t>Assessment Record</w:t>
      </w:r>
    </w:p>
    <w:p w:rsidR="00886CFE" w:rsidRDefault="006454FA" w:rsidP="006454FA">
      <w:pPr>
        <w:autoSpaceDE w:val="0"/>
        <w:autoSpaceDN w:val="0"/>
        <w:adjustRightInd w:val="0"/>
        <w:spacing w:after="0" w:line="240" w:lineRule="auto"/>
        <w:ind w:left="720"/>
        <w:rPr>
          <w:rFonts w:eastAsia="Times New Roman" w:cstheme="minorHAnsi"/>
        </w:rPr>
      </w:pPr>
      <w:r w:rsidRPr="006454FA">
        <w:rPr>
          <w:rFonts w:eastAsia="Times New Roman" w:cstheme="minorHAnsi"/>
        </w:rPr>
        <w:t>Appendix 6</w:t>
      </w:r>
      <w:r>
        <w:rPr>
          <w:rFonts w:eastAsia="Times New Roman" w:cstheme="minorHAnsi"/>
        </w:rPr>
        <w:t xml:space="preserve">: </w:t>
      </w:r>
      <w:r w:rsidR="00886CFE">
        <w:rPr>
          <w:rFonts w:eastAsia="Times New Roman" w:cstheme="minorHAnsi"/>
        </w:rPr>
        <w:t xml:space="preserve">Please </w:t>
      </w:r>
      <w:r w:rsidR="007B7CBB">
        <w:rPr>
          <w:rFonts w:eastAsia="Times New Roman" w:cstheme="minorHAnsi"/>
        </w:rPr>
        <w:t xml:space="preserve">complete the Assessment Record for </w:t>
      </w:r>
      <w:r w:rsidR="00F553D6">
        <w:rPr>
          <w:rFonts w:eastAsia="Times New Roman" w:cstheme="minorHAnsi"/>
        </w:rPr>
        <w:t>Administrative or Educational Support</w:t>
      </w:r>
      <w:r w:rsidR="007B7CBB">
        <w:rPr>
          <w:rFonts w:eastAsia="Times New Roman" w:cstheme="minorHAnsi"/>
        </w:rPr>
        <w:t xml:space="preserve"> </w:t>
      </w:r>
      <w:r w:rsidR="00F553D6">
        <w:rPr>
          <w:rFonts w:eastAsia="Times New Roman" w:cstheme="minorHAnsi"/>
        </w:rPr>
        <w:t>Units</w:t>
      </w:r>
      <w:r w:rsidR="007B7CBB">
        <w:rPr>
          <w:rFonts w:eastAsia="Times New Roman" w:cstheme="minorHAnsi"/>
        </w:rPr>
        <w:t xml:space="preserve"> </w:t>
      </w:r>
    </w:p>
    <w:p w:rsidR="00886CFE" w:rsidRDefault="00886CFE" w:rsidP="006454FA">
      <w:pPr>
        <w:autoSpaceDE w:val="0"/>
        <w:autoSpaceDN w:val="0"/>
        <w:adjustRightInd w:val="0"/>
        <w:spacing w:after="0" w:line="240" w:lineRule="auto"/>
        <w:ind w:left="720"/>
        <w:rPr>
          <w:rFonts w:eastAsia="Times New Roman" w:cstheme="minorHAnsi"/>
        </w:rPr>
      </w:pPr>
    </w:p>
    <w:p w:rsidR="00886CFE" w:rsidRPr="00886CFE" w:rsidRDefault="00886CFE" w:rsidP="00886CFE">
      <w:pPr>
        <w:autoSpaceDE w:val="0"/>
        <w:autoSpaceDN w:val="0"/>
        <w:adjustRightInd w:val="0"/>
        <w:spacing w:after="0" w:line="240" w:lineRule="auto"/>
        <w:ind w:left="360"/>
        <w:rPr>
          <w:rFonts w:eastAsia="Times New Roman" w:cstheme="minorHAnsi"/>
        </w:rPr>
      </w:pPr>
    </w:p>
    <w:p w:rsidR="00886CFE" w:rsidRPr="00886CFE" w:rsidRDefault="009859CF" w:rsidP="00966B0B">
      <w:pPr>
        <w:pStyle w:val="ListParagraph"/>
        <w:numPr>
          <w:ilvl w:val="0"/>
          <w:numId w:val="4"/>
        </w:numPr>
        <w:autoSpaceDE w:val="0"/>
        <w:autoSpaceDN w:val="0"/>
        <w:adjustRightInd w:val="0"/>
        <w:spacing w:after="0" w:line="240" w:lineRule="auto"/>
        <w:rPr>
          <w:rFonts w:eastAsia="Times New Roman" w:cstheme="minorHAnsi"/>
        </w:rPr>
      </w:pPr>
      <w:r>
        <w:rPr>
          <w:rFonts w:eastAsia="Times New Roman" w:cstheme="minorHAnsi"/>
          <w:b/>
        </w:rPr>
        <w:t>Annual Activity</w:t>
      </w:r>
      <w:r w:rsidR="00886CFE">
        <w:rPr>
          <w:rFonts w:eastAsia="Times New Roman" w:cstheme="minorHAnsi"/>
          <w:b/>
        </w:rPr>
        <w:t xml:space="preserve"> Report</w:t>
      </w:r>
      <w:r>
        <w:rPr>
          <w:rFonts w:eastAsia="Times New Roman" w:cstheme="minorHAnsi"/>
          <w:b/>
        </w:rPr>
        <w:t>s</w:t>
      </w:r>
    </w:p>
    <w:p w:rsidR="006454FA" w:rsidRDefault="00886CFE" w:rsidP="00F51BFC">
      <w:pPr>
        <w:autoSpaceDE w:val="0"/>
        <w:autoSpaceDN w:val="0"/>
        <w:adjustRightInd w:val="0"/>
        <w:spacing w:after="0" w:line="240" w:lineRule="auto"/>
        <w:ind w:left="360"/>
        <w:rPr>
          <w:rFonts w:eastAsia="Times New Roman" w:cstheme="minorHAnsi"/>
        </w:rPr>
      </w:pPr>
      <w:r>
        <w:rPr>
          <w:rFonts w:eastAsia="Times New Roman" w:cstheme="minorHAnsi"/>
        </w:rPr>
        <w:t xml:space="preserve">Please attach the individual </w:t>
      </w:r>
      <w:r w:rsidR="007B7CBB">
        <w:rPr>
          <w:rFonts w:eastAsia="Times New Roman" w:cstheme="minorHAnsi"/>
        </w:rPr>
        <w:t>A</w:t>
      </w:r>
      <w:r>
        <w:rPr>
          <w:rFonts w:eastAsia="Times New Roman" w:cstheme="minorHAnsi"/>
        </w:rPr>
        <w:t xml:space="preserve">nnual </w:t>
      </w:r>
      <w:r w:rsidR="007B7CBB">
        <w:rPr>
          <w:rFonts w:eastAsia="Times New Roman" w:cstheme="minorHAnsi"/>
        </w:rPr>
        <w:t>A</w:t>
      </w:r>
      <w:r>
        <w:rPr>
          <w:rFonts w:eastAsia="Times New Roman" w:cstheme="minorHAnsi"/>
        </w:rPr>
        <w:t xml:space="preserve">ctivity </w:t>
      </w:r>
      <w:r w:rsidR="007B7CBB">
        <w:rPr>
          <w:rFonts w:eastAsia="Times New Roman" w:cstheme="minorHAnsi"/>
        </w:rPr>
        <w:t>R</w:t>
      </w:r>
      <w:r>
        <w:rPr>
          <w:rFonts w:eastAsia="Times New Roman" w:cstheme="minorHAnsi"/>
        </w:rPr>
        <w:t xml:space="preserve">eports for </w:t>
      </w:r>
      <w:r w:rsidR="00F26120">
        <w:rPr>
          <w:rFonts w:eastAsia="Times New Roman" w:cstheme="minorHAnsi"/>
        </w:rPr>
        <w:t>unit</w:t>
      </w:r>
      <w:r>
        <w:rPr>
          <w:rFonts w:eastAsia="Times New Roman" w:cstheme="minorHAnsi"/>
        </w:rPr>
        <w:t xml:space="preserve"> member</w:t>
      </w:r>
      <w:r w:rsidR="007B7CBB">
        <w:rPr>
          <w:rFonts w:eastAsia="Times New Roman" w:cstheme="minorHAnsi"/>
        </w:rPr>
        <w:t>s</w:t>
      </w:r>
      <w:r>
        <w:rPr>
          <w:rFonts w:eastAsia="Times New Roman" w:cstheme="minorHAnsi"/>
        </w:rPr>
        <w:t>.</w:t>
      </w:r>
      <w:r w:rsidR="007B7CBB">
        <w:rPr>
          <w:rFonts w:eastAsia="Times New Roman" w:cstheme="minorHAnsi"/>
        </w:rPr>
        <w:t xml:space="preserve"> </w:t>
      </w:r>
    </w:p>
    <w:p w:rsidR="00886CFE" w:rsidRDefault="006454FA" w:rsidP="00F51BFC">
      <w:pPr>
        <w:autoSpaceDE w:val="0"/>
        <w:autoSpaceDN w:val="0"/>
        <w:adjustRightInd w:val="0"/>
        <w:spacing w:after="0" w:line="240" w:lineRule="auto"/>
        <w:ind w:left="360"/>
        <w:rPr>
          <w:rFonts w:eastAsia="Times New Roman" w:cstheme="minorHAnsi"/>
        </w:rPr>
      </w:pPr>
      <w:r w:rsidRPr="00B92105">
        <w:rPr>
          <w:rFonts w:eastAsia="Times New Roman" w:cstheme="minorHAnsi"/>
          <w:b/>
        </w:rPr>
        <w:t xml:space="preserve">Beginning this year, </w:t>
      </w:r>
      <w:r w:rsidR="007B7CBB" w:rsidRPr="00B92105">
        <w:rPr>
          <w:rFonts w:eastAsia="Times New Roman" w:cstheme="minorHAnsi"/>
          <w:b/>
        </w:rPr>
        <w:t>Annual Activity Reports are due Wednesday, May 25, 2016.</w:t>
      </w:r>
      <w:r w:rsidR="00886CFE">
        <w:rPr>
          <w:rFonts w:eastAsia="Times New Roman" w:cstheme="minorHAnsi"/>
        </w:rPr>
        <w:br w:type="page"/>
      </w:r>
    </w:p>
    <w:p w:rsidR="00886CFE" w:rsidRDefault="00886CFE" w:rsidP="00886CFE">
      <w:pPr>
        <w:autoSpaceDE w:val="0"/>
        <w:autoSpaceDN w:val="0"/>
        <w:adjustRightInd w:val="0"/>
        <w:spacing w:after="0" w:line="240" w:lineRule="auto"/>
        <w:rPr>
          <w:rFonts w:eastAsia="Times New Roman" w:cstheme="minorHAnsi"/>
          <w:b/>
        </w:rPr>
      </w:pPr>
      <w:r w:rsidRPr="007029D6">
        <w:rPr>
          <w:rFonts w:eastAsia="Times New Roman" w:cstheme="minorHAnsi"/>
          <w:b/>
        </w:rPr>
        <w:lastRenderedPageBreak/>
        <w:t xml:space="preserve">Appendix </w:t>
      </w:r>
      <w:r>
        <w:rPr>
          <w:rFonts w:eastAsia="Times New Roman" w:cstheme="minorHAnsi"/>
          <w:b/>
        </w:rPr>
        <w:t>1</w:t>
      </w:r>
      <w:r w:rsidRPr="007029D6">
        <w:rPr>
          <w:rFonts w:eastAsia="Times New Roman" w:cstheme="minorHAnsi"/>
          <w:b/>
        </w:rPr>
        <w:t>:</w:t>
      </w:r>
      <w:r>
        <w:rPr>
          <w:rFonts w:eastAsia="Times New Roman" w:cstheme="minorHAnsi"/>
          <w:b/>
        </w:rPr>
        <w:t xml:space="preserve"> Certification / Licensure / Standardized Tests</w:t>
      </w:r>
    </w:p>
    <w:p w:rsidR="00886CFE" w:rsidRPr="007029D6" w:rsidRDefault="00886CFE" w:rsidP="00886CFE">
      <w:pPr>
        <w:autoSpaceDE w:val="0"/>
        <w:autoSpaceDN w:val="0"/>
        <w:adjustRightInd w:val="0"/>
        <w:spacing w:after="0" w:line="240" w:lineRule="auto"/>
        <w:rPr>
          <w:rFonts w:eastAsia="Times New Roman" w:cstheme="minorHAnsi"/>
          <w:b/>
        </w:rPr>
      </w:pPr>
    </w:p>
    <w:p w:rsidR="00886CFE" w:rsidRPr="007029D6" w:rsidRDefault="00886CFE" w:rsidP="00886CFE">
      <w:pPr>
        <w:autoSpaceDE w:val="0"/>
        <w:autoSpaceDN w:val="0"/>
        <w:adjustRightInd w:val="0"/>
        <w:spacing w:after="0" w:line="240" w:lineRule="auto"/>
        <w:rPr>
          <w:rFonts w:eastAsia="Times New Roman" w:cstheme="minorHAnsi"/>
          <w:b/>
        </w:rPr>
      </w:pPr>
      <w:r>
        <w:rPr>
          <w:rFonts w:eastAsia="Times New Roman" w:cstheme="minorHAnsi"/>
          <w:b/>
        </w:rPr>
        <w:t>L</w:t>
      </w:r>
      <w:r w:rsidRPr="007029D6">
        <w:rPr>
          <w:rFonts w:eastAsia="Calibri" w:cstheme="minorHAnsi"/>
        </w:rPr>
        <w:t xml:space="preserve">ist </w:t>
      </w:r>
      <w:r>
        <w:rPr>
          <w:rFonts w:eastAsia="Calibri" w:cstheme="minorHAnsi"/>
        </w:rPr>
        <w:t>results</w:t>
      </w:r>
      <w:r w:rsidRPr="007029D6">
        <w:rPr>
          <w:rFonts w:eastAsia="Calibri" w:cstheme="minorHAnsi"/>
        </w:rPr>
        <w:t xml:space="preserve"> </w:t>
      </w:r>
      <w:r>
        <w:rPr>
          <w:rFonts w:eastAsia="Calibri" w:cstheme="minorHAnsi"/>
        </w:rPr>
        <w:t xml:space="preserve">from </w:t>
      </w:r>
      <w:r w:rsidRPr="007029D6">
        <w:rPr>
          <w:rFonts w:eastAsia="Calibri" w:cstheme="minorHAnsi"/>
        </w:rPr>
        <w:t>professional certification</w:t>
      </w:r>
      <w:r>
        <w:rPr>
          <w:rFonts w:eastAsia="Calibri" w:cstheme="minorHAnsi"/>
        </w:rPr>
        <w:t>, licensure, and/or</w:t>
      </w:r>
      <w:r w:rsidRPr="007029D6">
        <w:rPr>
          <w:rFonts w:eastAsia="Calibri" w:cstheme="minorHAnsi"/>
        </w:rPr>
        <w:t xml:space="preserve"> standardized testing </w:t>
      </w:r>
      <w:r>
        <w:rPr>
          <w:rFonts w:eastAsia="Calibri" w:cstheme="minorHAnsi"/>
        </w:rPr>
        <w:t>completed by students in</w:t>
      </w:r>
      <w:r w:rsidRPr="007029D6">
        <w:rPr>
          <w:rFonts w:eastAsia="Calibri" w:cstheme="minorHAnsi"/>
        </w:rPr>
        <w:t xml:space="preserve"> your </w:t>
      </w:r>
      <w:r w:rsidR="00F26120">
        <w:rPr>
          <w:rFonts w:eastAsia="Calibri" w:cstheme="minorHAnsi"/>
        </w:rPr>
        <w:t>unit</w:t>
      </w:r>
      <w:r w:rsidRPr="007029D6">
        <w:rPr>
          <w:rFonts w:eastAsia="Calibri" w:cstheme="minorHAnsi"/>
        </w:rPr>
        <w:t>.</w:t>
      </w:r>
    </w:p>
    <w:p w:rsidR="00886CFE" w:rsidRPr="00FD2CAF" w:rsidRDefault="00886CFE" w:rsidP="00886CFE">
      <w:pPr>
        <w:spacing w:after="0" w:line="240" w:lineRule="auto"/>
        <w:rPr>
          <w:rFonts w:eastAsia="Calibri" w:cstheme="minorHAnsi"/>
          <w:sz w:val="24"/>
          <w:szCs w:val="24"/>
        </w:rPr>
      </w:pPr>
    </w:p>
    <w:tbl>
      <w:tblPr>
        <w:tblStyle w:val="TableGrid1"/>
        <w:tblW w:w="9715" w:type="dxa"/>
        <w:tblLook w:val="04A0" w:firstRow="1" w:lastRow="0" w:firstColumn="1" w:lastColumn="0" w:noHBand="0" w:noVBand="1"/>
      </w:tblPr>
      <w:tblGrid>
        <w:gridCol w:w="2335"/>
        <w:gridCol w:w="2880"/>
        <w:gridCol w:w="2160"/>
        <w:gridCol w:w="2340"/>
      </w:tblGrid>
      <w:tr w:rsidR="00886CFE" w:rsidRPr="00213568" w:rsidTr="00886CFE">
        <w:tc>
          <w:tcPr>
            <w:tcW w:w="2335" w:type="dxa"/>
            <w:shd w:val="clear" w:color="auto" w:fill="F2DBDB" w:themeFill="accent2" w:themeFillTint="33"/>
          </w:tcPr>
          <w:p w:rsidR="00886CFE" w:rsidRPr="00213568" w:rsidRDefault="00886CFE" w:rsidP="00886CFE">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Test Name</w:t>
            </w:r>
          </w:p>
        </w:tc>
        <w:tc>
          <w:tcPr>
            <w:tcW w:w="2880" w:type="dxa"/>
            <w:shd w:val="clear" w:color="auto" w:fill="F2DBDB" w:themeFill="accent2" w:themeFillTint="33"/>
          </w:tcPr>
          <w:p w:rsidR="00886CFE" w:rsidRPr="00213568" w:rsidRDefault="00886CFE" w:rsidP="00886CFE">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Type of certification or area tested</w:t>
            </w:r>
          </w:p>
        </w:tc>
        <w:tc>
          <w:tcPr>
            <w:tcW w:w="2160" w:type="dxa"/>
            <w:shd w:val="clear" w:color="auto" w:fill="F2DBDB" w:themeFill="accent2" w:themeFillTint="33"/>
          </w:tcPr>
          <w:p w:rsidR="00886CFE" w:rsidRDefault="00886CFE" w:rsidP="00886CFE">
            <w:pPr>
              <w:jc w:val="center"/>
              <w:rPr>
                <w:rFonts w:asciiTheme="minorHAnsi" w:eastAsia="Calibri" w:hAnsiTheme="minorHAnsi" w:cstheme="minorHAnsi"/>
                <w:b/>
                <w:sz w:val="21"/>
                <w:szCs w:val="21"/>
              </w:rPr>
            </w:pPr>
            <w:r w:rsidRPr="006454FA">
              <w:rPr>
                <w:rFonts w:asciiTheme="minorHAnsi" w:eastAsia="Calibri" w:hAnsiTheme="minorHAnsi" w:cstheme="minorHAnsi"/>
                <w:b/>
                <w:sz w:val="21"/>
                <w:szCs w:val="21"/>
              </w:rPr>
              <w:t>Test results</w:t>
            </w:r>
          </w:p>
          <w:p w:rsidR="00E97D37" w:rsidRPr="006454FA" w:rsidRDefault="00E97D37" w:rsidP="00886CFE">
            <w:pPr>
              <w:jc w:val="center"/>
              <w:rPr>
                <w:rFonts w:asciiTheme="minorHAnsi" w:eastAsia="Calibri" w:hAnsiTheme="minorHAnsi" w:cstheme="minorHAnsi"/>
                <w:b/>
                <w:sz w:val="21"/>
                <w:szCs w:val="21"/>
              </w:rPr>
            </w:pPr>
            <w:r>
              <w:rPr>
                <w:rFonts w:asciiTheme="minorHAnsi" w:eastAsia="Calibri" w:hAnsiTheme="minorHAnsi" w:cstheme="minorHAnsi"/>
                <w:b/>
                <w:sz w:val="21"/>
                <w:szCs w:val="21"/>
              </w:rPr>
              <w:t xml:space="preserve">(note </w:t>
            </w:r>
            <w:proofErr w:type="spellStart"/>
            <w:r>
              <w:rPr>
                <w:rFonts w:asciiTheme="minorHAnsi" w:eastAsia="Calibri" w:hAnsiTheme="minorHAnsi" w:cstheme="minorHAnsi"/>
                <w:b/>
                <w:sz w:val="21"/>
                <w:szCs w:val="21"/>
              </w:rPr>
              <w:t>yr</w:t>
            </w:r>
            <w:proofErr w:type="spellEnd"/>
            <w:r>
              <w:rPr>
                <w:rFonts w:asciiTheme="minorHAnsi" w:eastAsia="Calibri" w:hAnsiTheme="minorHAnsi" w:cstheme="minorHAnsi"/>
                <w:b/>
                <w:sz w:val="21"/>
                <w:szCs w:val="21"/>
              </w:rPr>
              <w:t xml:space="preserve"> reported if varies)</w:t>
            </w:r>
          </w:p>
        </w:tc>
        <w:tc>
          <w:tcPr>
            <w:tcW w:w="2340" w:type="dxa"/>
            <w:shd w:val="clear" w:color="auto" w:fill="F2DBDB" w:themeFill="accent2" w:themeFillTint="33"/>
          </w:tcPr>
          <w:p w:rsidR="00886CFE" w:rsidRPr="006454FA" w:rsidRDefault="00886CFE" w:rsidP="00886CFE">
            <w:pPr>
              <w:jc w:val="center"/>
              <w:rPr>
                <w:rFonts w:asciiTheme="minorHAnsi" w:eastAsia="Calibri" w:hAnsiTheme="minorHAnsi" w:cstheme="minorHAnsi"/>
                <w:b/>
                <w:sz w:val="21"/>
                <w:szCs w:val="21"/>
              </w:rPr>
            </w:pPr>
            <w:r w:rsidRPr="006454FA">
              <w:rPr>
                <w:rFonts w:asciiTheme="minorHAnsi" w:eastAsia="Calibri" w:hAnsiTheme="minorHAnsi" w:cstheme="minorHAnsi"/>
                <w:b/>
                <w:sz w:val="21"/>
                <w:szCs w:val="21"/>
              </w:rPr>
              <w:t>Previous year’s test results</w:t>
            </w:r>
          </w:p>
        </w:tc>
      </w:tr>
      <w:tr w:rsidR="00886CFE" w:rsidRPr="00FD2CAF" w:rsidTr="00886CFE">
        <w:tc>
          <w:tcPr>
            <w:tcW w:w="2335" w:type="dxa"/>
          </w:tcPr>
          <w:p w:rsidR="00886CFE" w:rsidRPr="00FD2CAF" w:rsidRDefault="00886CFE" w:rsidP="00886CFE">
            <w:pPr>
              <w:rPr>
                <w:rFonts w:asciiTheme="minorHAnsi" w:eastAsia="Calibri" w:hAnsiTheme="minorHAnsi" w:cstheme="minorHAnsi"/>
              </w:rPr>
            </w:pPr>
          </w:p>
        </w:tc>
        <w:tc>
          <w:tcPr>
            <w:tcW w:w="2880" w:type="dxa"/>
          </w:tcPr>
          <w:p w:rsidR="00886CFE" w:rsidRPr="00FD2CAF" w:rsidRDefault="00886CFE" w:rsidP="00886CFE">
            <w:pPr>
              <w:rPr>
                <w:rFonts w:asciiTheme="minorHAnsi" w:eastAsia="Calibri" w:hAnsiTheme="minorHAnsi" w:cstheme="minorHAnsi"/>
              </w:rPr>
            </w:pPr>
          </w:p>
        </w:tc>
        <w:tc>
          <w:tcPr>
            <w:tcW w:w="2160" w:type="dxa"/>
          </w:tcPr>
          <w:p w:rsidR="00886CFE" w:rsidRPr="00FD2CAF" w:rsidRDefault="00886CFE" w:rsidP="00886CFE">
            <w:pPr>
              <w:rPr>
                <w:rFonts w:asciiTheme="minorHAnsi" w:eastAsia="Calibri" w:hAnsiTheme="minorHAnsi" w:cstheme="minorHAnsi"/>
              </w:rPr>
            </w:pPr>
          </w:p>
        </w:tc>
        <w:tc>
          <w:tcPr>
            <w:tcW w:w="2340" w:type="dxa"/>
          </w:tcPr>
          <w:p w:rsidR="00886CFE" w:rsidRPr="00FD2CAF" w:rsidRDefault="00886CFE" w:rsidP="00886CFE">
            <w:pPr>
              <w:rPr>
                <w:rFonts w:asciiTheme="minorHAnsi" w:eastAsia="Calibri" w:hAnsiTheme="minorHAnsi" w:cstheme="minorHAnsi"/>
              </w:rPr>
            </w:pPr>
          </w:p>
        </w:tc>
      </w:tr>
      <w:tr w:rsidR="00886CFE" w:rsidRPr="00FD2CAF" w:rsidTr="00886CFE">
        <w:tc>
          <w:tcPr>
            <w:tcW w:w="2335" w:type="dxa"/>
          </w:tcPr>
          <w:p w:rsidR="00886CFE" w:rsidRPr="00FD2CAF" w:rsidRDefault="00886CFE" w:rsidP="00886CFE">
            <w:pPr>
              <w:rPr>
                <w:rFonts w:asciiTheme="minorHAnsi" w:eastAsia="Calibri" w:hAnsiTheme="minorHAnsi" w:cstheme="minorHAnsi"/>
              </w:rPr>
            </w:pPr>
          </w:p>
        </w:tc>
        <w:tc>
          <w:tcPr>
            <w:tcW w:w="2880" w:type="dxa"/>
          </w:tcPr>
          <w:p w:rsidR="00886CFE" w:rsidRPr="00FD2CAF" w:rsidRDefault="00886CFE" w:rsidP="00886CFE">
            <w:pPr>
              <w:rPr>
                <w:rFonts w:asciiTheme="minorHAnsi" w:eastAsia="Calibri" w:hAnsiTheme="minorHAnsi" w:cstheme="minorHAnsi"/>
              </w:rPr>
            </w:pPr>
          </w:p>
        </w:tc>
        <w:tc>
          <w:tcPr>
            <w:tcW w:w="2160" w:type="dxa"/>
          </w:tcPr>
          <w:p w:rsidR="00886CFE" w:rsidRPr="00FD2CAF" w:rsidRDefault="00886CFE" w:rsidP="00886CFE">
            <w:pPr>
              <w:rPr>
                <w:rFonts w:asciiTheme="minorHAnsi" w:eastAsia="Calibri" w:hAnsiTheme="minorHAnsi" w:cstheme="minorHAnsi"/>
              </w:rPr>
            </w:pPr>
          </w:p>
        </w:tc>
        <w:tc>
          <w:tcPr>
            <w:tcW w:w="2340" w:type="dxa"/>
          </w:tcPr>
          <w:p w:rsidR="00886CFE" w:rsidRPr="00FD2CAF" w:rsidRDefault="00886CFE" w:rsidP="00886CFE">
            <w:pPr>
              <w:rPr>
                <w:rFonts w:asciiTheme="minorHAnsi" w:eastAsia="Calibri" w:hAnsiTheme="minorHAnsi" w:cstheme="minorHAnsi"/>
              </w:rPr>
            </w:pPr>
          </w:p>
        </w:tc>
      </w:tr>
      <w:tr w:rsidR="00886CFE" w:rsidRPr="00FD2CAF" w:rsidTr="00886CFE">
        <w:tc>
          <w:tcPr>
            <w:tcW w:w="2335" w:type="dxa"/>
          </w:tcPr>
          <w:p w:rsidR="00886CFE" w:rsidRPr="00FD2CAF" w:rsidRDefault="00886CFE" w:rsidP="00886CFE">
            <w:pPr>
              <w:rPr>
                <w:rFonts w:asciiTheme="minorHAnsi" w:eastAsia="Calibri" w:hAnsiTheme="minorHAnsi" w:cstheme="minorHAnsi"/>
              </w:rPr>
            </w:pPr>
          </w:p>
        </w:tc>
        <w:tc>
          <w:tcPr>
            <w:tcW w:w="2880" w:type="dxa"/>
          </w:tcPr>
          <w:p w:rsidR="00886CFE" w:rsidRPr="00FD2CAF" w:rsidRDefault="00886CFE" w:rsidP="00886CFE">
            <w:pPr>
              <w:rPr>
                <w:rFonts w:asciiTheme="minorHAnsi" w:eastAsia="Calibri" w:hAnsiTheme="minorHAnsi" w:cstheme="minorHAnsi"/>
              </w:rPr>
            </w:pPr>
          </w:p>
        </w:tc>
        <w:tc>
          <w:tcPr>
            <w:tcW w:w="2160" w:type="dxa"/>
          </w:tcPr>
          <w:p w:rsidR="00886CFE" w:rsidRPr="00FD2CAF" w:rsidRDefault="00886CFE" w:rsidP="00886CFE">
            <w:pPr>
              <w:rPr>
                <w:rFonts w:asciiTheme="minorHAnsi" w:eastAsia="Calibri" w:hAnsiTheme="minorHAnsi" w:cstheme="minorHAnsi"/>
              </w:rPr>
            </w:pPr>
          </w:p>
        </w:tc>
        <w:tc>
          <w:tcPr>
            <w:tcW w:w="2340" w:type="dxa"/>
          </w:tcPr>
          <w:p w:rsidR="00886CFE" w:rsidRPr="00FD2CAF" w:rsidRDefault="00886CFE" w:rsidP="00886CFE">
            <w:pPr>
              <w:rPr>
                <w:rFonts w:asciiTheme="minorHAnsi" w:eastAsia="Calibri" w:hAnsiTheme="minorHAnsi" w:cstheme="minorHAnsi"/>
              </w:rPr>
            </w:pPr>
          </w:p>
        </w:tc>
      </w:tr>
      <w:tr w:rsidR="00886CFE" w:rsidRPr="00FD2CAF" w:rsidTr="00886CFE">
        <w:tc>
          <w:tcPr>
            <w:tcW w:w="2335" w:type="dxa"/>
          </w:tcPr>
          <w:p w:rsidR="00886CFE" w:rsidRPr="00FD2CAF" w:rsidRDefault="00886CFE" w:rsidP="00886CFE">
            <w:pPr>
              <w:rPr>
                <w:rFonts w:asciiTheme="minorHAnsi" w:eastAsia="Calibri" w:hAnsiTheme="minorHAnsi" w:cstheme="minorHAnsi"/>
              </w:rPr>
            </w:pPr>
          </w:p>
        </w:tc>
        <w:tc>
          <w:tcPr>
            <w:tcW w:w="2880" w:type="dxa"/>
          </w:tcPr>
          <w:p w:rsidR="00886CFE" w:rsidRPr="00FD2CAF" w:rsidRDefault="00886CFE" w:rsidP="00886CFE">
            <w:pPr>
              <w:rPr>
                <w:rFonts w:asciiTheme="minorHAnsi" w:eastAsia="Calibri" w:hAnsiTheme="minorHAnsi" w:cstheme="minorHAnsi"/>
              </w:rPr>
            </w:pPr>
          </w:p>
        </w:tc>
        <w:tc>
          <w:tcPr>
            <w:tcW w:w="2160" w:type="dxa"/>
          </w:tcPr>
          <w:p w:rsidR="00886CFE" w:rsidRPr="00FD2CAF" w:rsidRDefault="00886CFE" w:rsidP="00886CFE">
            <w:pPr>
              <w:rPr>
                <w:rFonts w:asciiTheme="minorHAnsi" w:eastAsia="Calibri" w:hAnsiTheme="minorHAnsi" w:cstheme="minorHAnsi"/>
              </w:rPr>
            </w:pPr>
          </w:p>
        </w:tc>
        <w:tc>
          <w:tcPr>
            <w:tcW w:w="2340" w:type="dxa"/>
          </w:tcPr>
          <w:p w:rsidR="00886CFE" w:rsidRPr="00FD2CAF" w:rsidRDefault="00886CFE" w:rsidP="00886CFE">
            <w:pPr>
              <w:rPr>
                <w:rFonts w:asciiTheme="minorHAnsi" w:eastAsia="Calibri" w:hAnsiTheme="minorHAnsi" w:cstheme="minorHAnsi"/>
              </w:rPr>
            </w:pPr>
          </w:p>
        </w:tc>
      </w:tr>
    </w:tbl>
    <w:p w:rsidR="00886CFE" w:rsidRDefault="00886CFE">
      <w:pPr>
        <w:rPr>
          <w:rFonts w:eastAsia="Times New Roman" w:cstheme="minorHAnsi"/>
        </w:rPr>
      </w:pPr>
    </w:p>
    <w:p w:rsidR="00E97D37" w:rsidRDefault="00E97D37">
      <w:pPr>
        <w:rPr>
          <w:rFonts w:eastAsia="Times New Roman" w:cstheme="minorHAnsi"/>
        </w:rPr>
      </w:pPr>
    </w:p>
    <w:p w:rsidR="000314F3" w:rsidRDefault="000314F3">
      <w:pPr>
        <w:rPr>
          <w:rFonts w:eastAsia="Times New Roman" w:cstheme="minorHAnsi"/>
        </w:rPr>
      </w:pPr>
    </w:p>
    <w:p w:rsidR="000314F3" w:rsidRDefault="000314F3">
      <w:pPr>
        <w:rPr>
          <w:rFonts w:eastAsia="Times New Roman" w:cstheme="minorHAnsi"/>
        </w:rPr>
      </w:pPr>
    </w:p>
    <w:p w:rsidR="000314F3" w:rsidRDefault="000314F3">
      <w:pPr>
        <w:rPr>
          <w:rFonts w:eastAsia="Times New Roman" w:cstheme="minorHAnsi"/>
        </w:rPr>
      </w:pPr>
    </w:p>
    <w:p w:rsidR="00886CFE" w:rsidRPr="00747AA0" w:rsidRDefault="00886CFE" w:rsidP="00886CFE">
      <w:pPr>
        <w:spacing w:after="0" w:line="240" w:lineRule="auto"/>
        <w:rPr>
          <w:rFonts w:eastAsia="Calibri" w:cstheme="minorHAnsi"/>
          <w:b/>
        </w:rPr>
      </w:pPr>
      <w:r w:rsidRPr="00747AA0">
        <w:rPr>
          <w:rFonts w:eastAsia="Calibri" w:cstheme="minorHAnsi"/>
          <w:b/>
        </w:rPr>
        <w:t xml:space="preserve">Appendix </w:t>
      </w:r>
      <w:r>
        <w:rPr>
          <w:rFonts w:eastAsia="Calibri" w:cstheme="minorHAnsi"/>
          <w:b/>
        </w:rPr>
        <w:t>2</w:t>
      </w:r>
      <w:r w:rsidRPr="00747AA0">
        <w:rPr>
          <w:rFonts w:eastAsia="Calibri" w:cstheme="minorHAnsi"/>
          <w:b/>
        </w:rPr>
        <w:t xml:space="preserve">: </w:t>
      </w:r>
      <w:r w:rsidR="00F26120">
        <w:rPr>
          <w:rFonts w:eastAsia="Calibri" w:cstheme="minorHAnsi"/>
          <w:b/>
        </w:rPr>
        <w:t>Unit</w:t>
      </w:r>
      <w:r w:rsidR="00E97D37" w:rsidRPr="00747AA0">
        <w:rPr>
          <w:rFonts w:eastAsia="Calibri" w:cstheme="minorHAnsi"/>
          <w:b/>
        </w:rPr>
        <w:t>-Sponsored Cultural, Social, Artistic or Political Events</w:t>
      </w:r>
    </w:p>
    <w:p w:rsidR="00886CFE" w:rsidRPr="00747AA0" w:rsidRDefault="00886CFE" w:rsidP="00886CFE">
      <w:pPr>
        <w:spacing w:after="0" w:line="240" w:lineRule="auto"/>
        <w:rPr>
          <w:rFonts w:eastAsia="Calibri" w:cstheme="minorHAnsi"/>
          <w:b/>
        </w:rPr>
      </w:pPr>
    </w:p>
    <w:p w:rsidR="00886CFE" w:rsidRPr="00747AA0" w:rsidRDefault="00886CFE" w:rsidP="00886CFE">
      <w:pPr>
        <w:spacing w:after="0" w:line="240" w:lineRule="auto"/>
        <w:rPr>
          <w:rFonts w:eastAsia="Calibri" w:cstheme="minorHAnsi"/>
        </w:rPr>
      </w:pPr>
      <w:r w:rsidRPr="00747AA0">
        <w:rPr>
          <w:rFonts w:eastAsia="Calibri" w:cstheme="minorHAnsi"/>
        </w:rPr>
        <w:t>Part of our definition of student success is to provide opportunities to engage in cultural, social, artistic, and political events. Please list any department</w:t>
      </w:r>
      <w:r w:rsidR="00F26120">
        <w:rPr>
          <w:rFonts w:eastAsia="Calibri" w:cstheme="minorHAnsi"/>
        </w:rPr>
        <w:t>/unit</w:t>
      </w:r>
      <w:r w:rsidRPr="00747AA0">
        <w:rPr>
          <w:rFonts w:eastAsia="Calibri" w:cstheme="minorHAnsi"/>
        </w:rPr>
        <w:t>-sponsored events</w:t>
      </w:r>
      <w:r w:rsidR="00E97D37">
        <w:rPr>
          <w:rFonts w:eastAsia="Calibri" w:cstheme="minorHAnsi"/>
        </w:rPr>
        <w:t>.</w:t>
      </w:r>
    </w:p>
    <w:p w:rsidR="00886CFE" w:rsidRPr="00747AA0" w:rsidRDefault="00886CFE" w:rsidP="00886CFE">
      <w:pPr>
        <w:spacing w:after="0" w:line="240" w:lineRule="auto"/>
        <w:rPr>
          <w:rFonts w:eastAsia="Calibri" w:cstheme="minorHAnsi"/>
        </w:rPr>
      </w:pPr>
    </w:p>
    <w:tbl>
      <w:tblPr>
        <w:tblStyle w:val="TableGrid3"/>
        <w:tblW w:w="9715" w:type="dxa"/>
        <w:tblLook w:val="04A0" w:firstRow="1" w:lastRow="0" w:firstColumn="1" w:lastColumn="0" w:noHBand="0" w:noVBand="1"/>
      </w:tblPr>
      <w:tblGrid>
        <w:gridCol w:w="2965"/>
        <w:gridCol w:w="6750"/>
      </w:tblGrid>
      <w:tr w:rsidR="00E97D37" w:rsidRPr="00213568" w:rsidTr="00E97D37">
        <w:tc>
          <w:tcPr>
            <w:tcW w:w="2965" w:type="dxa"/>
            <w:shd w:val="clear" w:color="auto" w:fill="F2DBDB" w:themeFill="accent2" w:themeFillTint="33"/>
          </w:tcPr>
          <w:p w:rsidR="00E97D37" w:rsidRPr="00213568" w:rsidRDefault="00E97D37" w:rsidP="00886CFE">
            <w:pPr>
              <w:rPr>
                <w:rFonts w:asciiTheme="minorHAnsi" w:eastAsia="Calibri" w:hAnsiTheme="minorHAnsi" w:cstheme="minorHAnsi"/>
                <w:b/>
                <w:sz w:val="21"/>
                <w:szCs w:val="21"/>
              </w:rPr>
            </w:pPr>
            <w:r w:rsidRPr="00213568">
              <w:rPr>
                <w:rFonts w:asciiTheme="minorHAnsi" w:eastAsia="Calibri" w:hAnsiTheme="minorHAnsi" w:cstheme="minorHAnsi"/>
                <w:b/>
                <w:sz w:val="21"/>
                <w:szCs w:val="21"/>
              </w:rPr>
              <w:t>Event name</w:t>
            </w:r>
          </w:p>
        </w:tc>
        <w:tc>
          <w:tcPr>
            <w:tcW w:w="6750" w:type="dxa"/>
            <w:shd w:val="clear" w:color="auto" w:fill="F2DBDB" w:themeFill="accent2" w:themeFillTint="33"/>
          </w:tcPr>
          <w:p w:rsidR="00E97D37" w:rsidRPr="00213568" w:rsidRDefault="00E97D37" w:rsidP="00886CFE">
            <w:pPr>
              <w:rPr>
                <w:rFonts w:asciiTheme="minorHAnsi" w:eastAsia="Calibri" w:hAnsiTheme="minorHAnsi" w:cstheme="minorHAnsi"/>
                <w:b/>
                <w:sz w:val="21"/>
                <w:szCs w:val="21"/>
              </w:rPr>
            </w:pPr>
            <w:r w:rsidRPr="00213568">
              <w:rPr>
                <w:rFonts w:asciiTheme="minorHAnsi" w:eastAsia="Calibri" w:hAnsiTheme="minorHAnsi" w:cstheme="minorHAnsi"/>
                <w:b/>
                <w:sz w:val="21"/>
                <w:szCs w:val="21"/>
              </w:rPr>
              <w:t>Type of Event</w:t>
            </w: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r w:rsidR="00E97D37" w:rsidRPr="00747AA0" w:rsidTr="00E97D37">
        <w:tc>
          <w:tcPr>
            <w:tcW w:w="2965" w:type="dxa"/>
          </w:tcPr>
          <w:p w:rsidR="00E97D37" w:rsidRPr="00747AA0" w:rsidRDefault="00E97D37" w:rsidP="00886CFE">
            <w:pPr>
              <w:rPr>
                <w:rFonts w:asciiTheme="minorHAnsi" w:eastAsia="Calibri" w:hAnsiTheme="minorHAnsi" w:cstheme="minorHAnsi"/>
                <w:sz w:val="21"/>
                <w:szCs w:val="21"/>
              </w:rPr>
            </w:pPr>
          </w:p>
        </w:tc>
        <w:tc>
          <w:tcPr>
            <w:tcW w:w="6750" w:type="dxa"/>
          </w:tcPr>
          <w:p w:rsidR="00E97D37" w:rsidRPr="00747AA0" w:rsidRDefault="00E97D37" w:rsidP="00886CFE">
            <w:pPr>
              <w:rPr>
                <w:rFonts w:asciiTheme="minorHAnsi" w:eastAsia="Calibri" w:hAnsiTheme="minorHAnsi" w:cstheme="minorHAnsi"/>
                <w:sz w:val="21"/>
                <w:szCs w:val="21"/>
              </w:rPr>
            </w:pPr>
          </w:p>
        </w:tc>
      </w:tr>
    </w:tbl>
    <w:p w:rsidR="00886CFE" w:rsidRDefault="00886CFE" w:rsidP="00886CFE">
      <w:pPr>
        <w:autoSpaceDE w:val="0"/>
        <w:autoSpaceDN w:val="0"/>
        <w:adjustRightInd w:val="0"/>
        <w:spacing w:after="0" w:line="240" w:lineRule="auto"/>
        <w:rPr>
          <w:rFonts w:eastAsia="Times New Roman" w:cstheme="minorHAnsi"/>
        </w:rPr>
      </w:pPr>
    </w:p>
    <w:p w:rsidR="00E97D37" w:rsidRDefault="00E97D37" w:rsidP="00886CFE">
      <w:pPr>
        <w:autoSpaceDE w:val="0"/>
        <w:autoSpaceDN w:val="0"/>
        <w:adjustRightInd w:val="0"/>
        <w:spacing w:after="0" w:line="240" w:lineRule="auto"/>
        <w:rPr>
          <w:rFonts w:eastAsia="Times New Roman" w:cstheme="minorHAnsi"/>
        </w:rPr>
      </w:pPr>
    </w:p>
    <w:p w:rsidR="00E97D37" w:rsidRPr="00886CFE" w:rsidRDefault="00E97D37" w:rsidP="00886CFE">
      <w:pPr>
        <w:autoSpaceDE w:val="0"/>
        <w:autoSpaceDN w:val="0"/>
        <w:adjustRightInd w:val="0"/>
        <w:spacing w:after="0" w:line="240" w:lineRule="auto"/>
        <w:rPr>
          <w:rFonts w:eastAsia="Times New Roman" w:cstheme="minorHAnsi"/>
        </w:rPr>
      </w:pPr>
    </w:p>
    <w:p w:rsidR="00886CFE" w:rsidRDefault="00886CFE">
      <w:pPr>
        <w:rPr>
          <w:rFonts w:eastAsia="Times New Roman" w:cstheme="minorHAnsi"/>
        </w:rPr>
      </w:pPr>
      <w:r>
        <w:rPr>
          <w:rFonts w:eastAsia="Times New Roman" w:cstheme="minorHAnsi"/>
        </w:rPr>
        <w:br w:type="page"/>
      </w:r>
    </w:p>
    <w:p w:rsidR="00970C28" w:rsidRPr="00C4458D" w:rsidRDefault="00970C28" w:rsidP="00970C28">
      <w:pPr>
        <w:widowControl w:val="0"/>
        <w:spacing w:after="0" w:line="240" w:lineRule="auto"/>
        <w:rPr>
          <w:rFonts w:eastAsia="Times New Roman" w:cstheme="minorHAnsi"/>
          <w:b/>
        </w:rPr>
      </w:pPr>
      <w:r>
        <w:rPr>
          <w:rFonts w:eastAsia="Times New Roman" w:cstheme="minorHAnsi"/>
          <w:b/>
        </w:rPr>
        <w:lastRenderedPageBreak/>
        <w:t xml:space="preserve">Appendix 3: </w:t>
      </w:r>
      <w:r w:rsidR="00464A28">
        <w:rPr>
          <w:rFonts w:eastAsia="Times New Roman" w:cstheme="minorHAnsi"/>
          <w:b/>
        </w:rPr>
        <w:t xml:space="preserve">Applied / </w:t>
      </w:r>
      <w:r>
        <w:rPr>
          <w:rFonts w:eastAsia="Times New Roman" w:cstheme="minorHAnsi"/>
          <w:b/>
        </w:rPr>
        <w:t>Experiential Learning Data</w:t>
      </w:r>
    </w:p>
    <w:p w:rsidR="006B2664" w:rsidRDefault="006B2664" w:rsidP="006B2664">
      <w:pPr>
        <w:spacing w:after="0" w:line="240" w:lineRule="auto"/>
        <w:rPr>
          <w:rFonts w:eastAsia="MS Mincho" w:cstheme="minorHAnsi"/>
          <w:sz w:val="24"/>
          <w:szCs w:val="24"/>
        </w:rPr>
      </w:pPr>
    </w:p>
    <w:p w:rsidR="009859CF" w:rsidRPr="00E97D37" w:rsidRDefault="009859CF" w:rsidP="006B2664">
      <w:pPr>
        <w:spacing w:after="0" w:line="240" w:lineRule="auto"/>
        <w:rPr>
          <w:rFonts w:eastAsia="Calibri" w:cstheme="minorHAnsi"/>
        </w:rPr>
      </w:pPr>
      <w:r w:rsidRPr="00E97D37">
        <w:rPr>
          <w:rFonts w:eastAsia="Calibri" w:cstheme="minorHAnsi"/>
        </w:rPr>
        <w:t xml:space="preserve">List any applied / experiential learning completed by students in the </w:t>
      </w:r>
      <w:r w:rsidR="00F26120">
        <w:rPr>
          <w:rFonts w:eastAsia="Calibri" w:cstheme="minorHAnsi"/>
        </w:rPr>
        <w:t>unit</w:t>
      </w:r>
      <w:r w:rsidRPr="00E97D37">
        <w:rPr>
          <w:rFonts w:eastAsia="Calibri" w:cstheme="minorHAnsi"/>
        </w:rPr>
        <w:t xml:space="preserve">. </w:t>
      </w:r>
      <w:r w:rsidR="00D02337">
        <w:rPr>
          <w:rFonts w:eastAsia="Calibri" w:cstheme="minorHAnsi"/>
        </w:rPr>
        <w:t>Use the labels listed in</w:t>
      </w:r>
      <w:r w:rsidR="00213568" w:rsidRPr="00E97D37">
        <w:rPr>
          <w:rFonts w:eastAsia="Calibri" w:cstheme="minorHAnsi"/>
        </w:rPr>
        <w:t xml:space="preserve"> Table 1</w:t>
      </w:r>
      <w:r w:rsidR="00E97D37">
        <w:rPr>
          <w:rFonts w:eastAsia="Calibri" w:cstheme="minorHAnsi"/>
        </w:rPr>
        <w:t xml:space="preserve"> (next page) when identifying </w:t>
      </w:r>
      <w:r w:rsidR="00E97D37" w:rsidRPr="00E97D37">
        <w:rPr>
          <w:rFonts w:eastAsia="Calibri" w:cstheme="minorHAnsi"/>
        </w:rPr>
        <w:t xml:space="preserve">the </w:t>
      </w:r>
      <w:r w:rsidR="00E97D37" w:rsidRPr="00E97D37">
        <w:rPr>
          <w:rFonts w:eastAsia="Calibri" w:cstheme="minorHAnsi"/>
          <w:b/>
          <w:color w:val="333334"/>
        </w:rPr>
        <w:t xml:space="preserve">Type of Applied / Experiential </w:t>
      </w:r>
      <w:proofErr w:type="gramStart"/>
      <w:r w:rsidR="00E97D37" w:rsidRPr="00E97D37">
        <w:rPr>
          <w:rFonts w:eastAsia="Calibri" w:cstheme="minorHAnsi"/>
          <w:b/>
          <w:color w:val="333334"/>
        </w:rPr>
        <w:t>Learning</w:t>
      </w:r>
      <w:proofErr w:type="gramEnd"/>
      <w:r w:rsidR="00D02337">
        <w:rPr>
          <w:rFonts w:eastAsia="Calibri" w:cstheme="minorHAnsi"/>
          <w:b/>
          <w:color w:val="333334"/>
        </w:rPr>
        <w:t xml:space="preserve"> </w:t>
      </w:r>
      <w:r w:rsidR="00D02337">
        <w:rPr>
          <w:rFonts w:eastAsia="Calibri" w:cstheme="minorHAnsi"/>
          <w:color w:val="333334"/>
        </w:rPr>
        <w:t>in the second column</w:t>
      </w:r>
      <w:r w:rsidR="00213568" w:rsidRPr="00E97D37">
        <w:rPr>
          <w:rFonts w:eastAsia="Calibri" w:cstheme="minorHAnsi"/>
        </w:rPr>
        <w:t>.</w:t>
      </w:r>
    </w:p>
    <w:p w:rsidR="009859CF" w:rsidRDefault="009859CF" w:rsidP="006B2664">
      <w:pPr>
        <w:spacing w:after="0" w:line="240" w:lineRule="auto"/>
        <w:rPr>
          <w:rFonts w:eastAsia="MS Mincho" w:cstheme="minorHAnsi"/>
          <w:sz w:val="24"/>
          <w:szCs w:val="24"/>
        </w:rPr>
      </w:pPr>
    </w:p>
    <w:tbl>
      <w:tblPr>
        <w:tblStyle w:val="TableGrid"/>
        <w:tblW w:w="10255" w:type="dxa"/>
        <w:tblLook w:val="04A0" w:firstRow="1" w:lastRow="0" w:firstColumn="1" w:lastColumn="0" w:noHBand="0" w:noVBand="1"/>
      </w:tblPr>
      <w:tblGrid>
        <w:gridCol w:w="1075"/>
        <w:gridCol w:w="1484"/>
        <w:gridCol w:w="2296"/>
        <w:gridCol w:w="1620"/>
        <w:gridCol w:w="990"/>
        <w:gridCol w:w="900"/>
        <w:gridCol w:w="1890"/>
      </w:tblGrid>
      <w:tr w:rsidR="00266408" w:rsidTr="009859CF">
        <w:tc>
          <w:tcPr>
            <w:tcW w:w="1075" w:type="dxa"/>
            <w:shd w:val="clear" w:color="auto" w:fill="F2DBDB" w:themeFill="accent2" w:themeFillTint="33"/>
          </w:tcPr>
          <w:p w:rsidR="00266408" w:rsidRPr="00266408" w:rsidRDefault="009859CF" w:rsidP="009859CF">
            <w:pPr>
              <w:jc w:val="center"/>
              <w:rPr>
                <w:rFonts w:asciiTheme="minorHAnsi" w:eastAsia="Calibri" w:hAnsiTheme="minorHAnsi" w:cstheme="minorHAnsi"/>
                <w:b/>
                <w:color w:val="333334"/>
                <w:sz w:val="20"/>
                <w:szCs w:val="20"/>
              </w:rPr>
            </w:pPr>
            <w:r>
              <w:rPr>
                <w:rFonts w:asciiTheme="minorHAnsi" w:eastAsia="Calibri" w:hAnsiTheme="minorHAnsi" w:cstheme="minorHAnsi"/>
                <w:b/>
                <w:color w:val="333334"/>
                <w:sz w:val="20"/>
                <w:szCs w:val="20"/>
              </w:rPr>
              <w:t>Semester &amp;</w:t>
            </w:r>
            <w:r w:rsidR="00266408" w:rsidRPr="00266408">
              <w:rPr>
                <w:rFonts w:asciiTheme="minorHAnsi" w:eastAsia="Calibri" w:hAnsiTheme="minorHAnsi" w:cstheme="minorHAnsi"/>
                <w:b/>
                <w:color w:val="333334"/>
                <w:sz w:val="20"/>
                <w:szCs w:val="20"/>
              </w:rPr>
              <w:t xml:space="preserve"> </w:t>
            </w:r>
            <w:r>
              <w:rPr>
                <w:rFonts w:asciiTheme="minorHAnsi" w:eastAsia="Calibri" w:hAnsiTheme="minorHAnsi" w:cstheme="minorHAnsi"/>
                <w:b/>
                <w:color w:val="333334"/>
                <w:sz w:val="20"/>
                <w:szCs w:val="20"/>
              </w:rPr>
              <w:t>Y</w:t>
            </w:r>
            <w:r w:rsidR="00266408" w:rsidRPr="00266408">
              <w:rPr>
                <w:rFonts w:asciiTheme="minorHAnsi" w:eastAsia="Calibri" w:hAnsiTheme="minorHAnsi" w:cstheme="minorHAnsi"/>
                <w:b/>
                <w:color w:val="333334"/>
                <w:sz w:val="20"/>
                <w:szCs w:val="20"/>
              </w:rPr>
              <w:t>ear</w:t>
            </w:r>
          </w:p>
        </w:tc>
        <w:tc>
          <w:tcPr>
            <w:tcW w:w="1484" w:type="dxa"/>
            <w:shd w:val="clear" w:color="auto" w:fill="F2DBDB" w:themeFill="accent2" w:themeFillTint="33"/>
          </w:tcPr>
          <w:p w:rsidR="00266408" w:rsidRPr="00266408" w:rsidRDefault="00266408" w:rsidP="009859CF">
            <w:pPr>
              <w:jc w:val="center"/>
              <w:rPr>
                <w:rFonts w:asciiTheme="minorHAnsi" w:eastAsia="Calibri" w:hAnsiTheme="minorHAnsi" w:cstheme="minorHAnsi"/>
                <w:b/>
                <w:color w:val="333334"/>
                <w:sz w:val="20"/>
                <w:szCs w:val="20"/>
              </w:rPr>
            </w:pPr>
            <w:r>
              <w:rPr>
                <w:rFonts w:asciiTheme="minorHAnsi" w:eastAsia="Calibri" w:hAnsiTheme="minorHAnsi" w:cstheme="minorHAnsi"/>
                <w:b/>
                <w:color w:val="333334"/>
                <w:sz w:val="20"/>
                <w:szCs w:val="20"/>
              </w:rPr>
              <w:t>Type of Applied / Experiential Learning</w:t>
            </w:r>
            <w:r w:rsidR="009859CF">
              <w:rPr>
                <w:rFonts w:asciiTheme="minorHAnsi" w:eastAsia="Calibri" w:hAnsiTheme="minorHAnsi" w:cstheme="minorHAnsi"/>
                <w:b/>
                <w:color w:val="333334"/>
                <w:sz w:val="20"/>
                <w:szCs w:val="20"/>
              </w:rPr>
              <w:t>*</w:t>
            </w:r>
          </w:p>
        </w:tc>
        <w:tc>
          <w:tcPr>
            <w:tcW w:w="2296" w:type="dxa"/>
            <w:shd w:val="clear" w:color="auto" w:fill="F2DBDB" w:themeFill="accent2" w:themeFillTint="33"/>
          </w:tcPr>
          <w:p w:rsidR="00266408" w:rsidRPr="00266408" w:rsidRDefault="00266408" w:rsidP="009859CF">
            <w:pPr>
              <w:jc w:val="center"/>
              <w:rPr>
                <w:rFonts w:asciiTheme="minorHAnsi" w:eastAsia="Calibri" w:hAnsiTheme="minorHAnsi" w:cstheme="minorHAnsi"/>
                <w:b/>
                <w:color w:val="333334"/>
                <w:sz w:val="20"/>
                <w:szCs w:val="20"/>
              </w:rPr>
            </w:pPr>
            <w:r w:rsidRPr="00266408">
              <w:rPr>
                <w:rFonts w:asciiTheme="minorHAnsi" w:eastAsia="Calibri" w:hAnsiTheme="minorHAnsi" w:cstheme="minorHAnsi"/>
                <w:b/>
                <w:color w:val="333334"/>
                <w:sz w:val="20"/>
                <w:szCs w:val="20"/>
              </w:rPr>
              <w:t>Description</w:t>
            </w:r>
            <w:r w:rsidR="009859CF">
              <w:rPr>
                <w:rFonts w:asciiTheme="minorHAnsi" w:eastAsia="Calibri" w:hAnsiTheme="minorHAnsi" w:cstheme="minorHAnsi"/>
                <w:b/>
                <w:color w:val="333334"/>
                <w:sz w:val="20"/>
                <w:szCs w:val="20"/>
              </w:rPr>
              <w:t xml:space="preserve"> of Activity</w:t>
            </w:r>
          </w:p>
        </w:tc>
        <w:tc>
          <w:tcPr>
            <w:tcW w:w="1620" w:type="dxa"/>
            <w:shd w:val="clear" w:color="auto" w:fill="F2DBDB" w:themeFill="accent2" w:themeFillTint="33"/>
          </w:tcPr>
          <w:p w:rsidR="00266408" w:rsidRPr="00266408" w:rsidRDefault="00266408" w:rsidP="009859CF">
            <w:pPr>
              <w:jc w:val="center"/>
              <w:rPr>
                <w:rFonts w:asciiTheme="minorHAnsi" w:eastAsia="Calibri" w:hAnsiTheme="minorHAnsi" w:cstheme="minorHAnsi"/>
                <w:b/>
                <w:color w:val="333334"/>
                <w:sz w:val="20"/>
                <w:szCs w:val="20"/>
              </w:rPr>
            </w:pPr>
            <w:r w:rsidRPr="00266408">
              <w:rPr>
                <w:rFonts w:asciiTheme="minorHAnsi" w:eastAsia="Calibri" w:hAnsiTheme="minorHAnsi" w:cstheme="minorHAnsi"/>
                <w:b/>
                <w:color w:val="333334"/>
                <w:sz w:val="20"/>
                <w:szCs w:val="20"/>
              </w:rPr>
              <w:t>Associated Course</w:t>
            </w:r>
            <w:r w:rsidR="009859CF">
              <w:rPr>
                <w:rFonts w:asciiTheme="minorHAnsi" w:eastAsia="Calibri" w:hAnsiTheme="minorHAnsi" w:cstheme="minorHAnsi"/>
                <w:b/>
                <w:color w:val="333334"/>
                <w:sz w:val="20"/>
                <w:szCs w:val="20"/>
              </w:rPr>
              <w:t xml:space="preserve"> (if any) / Credits</w:t>
            </w:r>
          </w:p>
        </w:tc>
        <w:tc>
          <w:tcPr>
            <w:tcW w:w="990" w:type="dxa"/>
            <w:shd w:val="clear" w:color="auto" w:fill="F2DBDB" w:themeFill="accent2" w:themeFillTint="33"/>
          </w:tcPr>
          <w:p w:rsidR="00266408" w:rsidRPr="00266408" w:rsidRDefault="009859CF" w:rsidP="009859CF">
            <w:pPr>
              <w:jc w:val="center"/>
              <w:rPr>
                <w:rFonts w:asciiTheme="minorHAnsi" w:eastAsia="Calibri" w:hAnsiTheme="minorHAnsi" w:cstheme="minorHAnsi"/>
                <w:b/>
                <w:color w:val="333334"/>
                <w:sz w:val="20"/>
                <w:szCs w:val="20"/>
              </w:rPr>
            </w:pPr>
            <w:r>
              <w:rPr>
                <w:rFonts w:asciiTheme="minorHAnsi" w:eastAsia="Calibri" w:hAnsiTheme="minorHAnsi" w:cstheme="minorHAnsi"/>
                <w:b/>
                <w:color w:val="333334"/>
                <w:sz w:val="20"/>
                <w:szCs w:val="20"/>
              </w:rPr>
              <w:t># S</w:t>
            </w:r>
            <w:r w:rsidR="00266408" w:rsidRPr="00266408">
              <w:rPr>
                <w:rFonts w:asciiTheme="minorHAnsi" w:eastAsia="Calibri" w:hAnsiTheme="minorHAnsi" w:cstheme="minorHAnsi"/>
                <w:b/>
                <w:color w:val="333334"/>
                <w:sz w:val="20"/>
                <w:szCs w:val="20"/>
              </w:rPr>
              <w:t>tudents</w:t>
            </w:r>
          </w:p>
        </w:tc>
        <w:tc>
          <w:tcPr>
            <w:tcW w:w="900" w:type="dxa"/>
            <w:shd w:val="clear" w:color="auto" w:fill="F2DBDB" w:themeFill="accent2" w:themeFillTint="33"/>
          </w:tcPr>
          <w:p w:rsidR="00266408" w:rsidRPr="00266408" w:rsidRDefault="009859CF" w:rsidP="009859CF">
            <w:pPr>
              <w:jc w:val="center"/>
              <w:rPr>
                <w:rFonts w:asciiTheme="minorHAnsi" w:eastAsia="Calibri" w:hAnsiTheme="minorHAnsi" w:cstheme="minorHAnsi"/>
                <w:b/>
                <w:color w:val="333334"/>
                <w:sz w:val="20"/>
                <w:szCs w:val="20"/>
              </w:rPr>
            </w:pPr>
            <w:r>
              <w:rPr>
                <w:rFonts w:asciiTheme="minorHAnsi" w:eastAsia="Calibri" w:hAnsiTheme="minorHAnsi" w:cstheme="minorHAnsi"/>
                <w:b/>
                <w:color w:val="333334"/>
                <w:sz w:val="20"/>
                <w:szCs w:val="20"/>
              </w:rPr>
              <w:t># Hours per S</w:t>
            </w:r>
            <w:r w:rsidR="00266408" w:rsidRPr="00266408">
              <w:rPr>
                <w:rFonts w:asciiTheme="minorHAnsi" w:eastAsia="Calibri" w:hAnsiTheme="minorHAnsi" w:cstheme="minorHAnsi"/>
                <w:b/>
                <w:color w:val="333334"/>
                <w:sz w:val="20"/>
                <w:szCs w:val="20"/>
              </w:rPr>
              <w:t>tudent</w:t>
            </w:r>
          </w:p>
        </w:tc>
        <w:tc>
          <w:tcPr>
            <w:tcW w:w="1890" w:type="dxa"/>
            <w:shd w:val="clear" w:color="auto" w:fill="F2DBDB" w:themeFill="accent2" w:themeFillTint="33"/>
          </w:tcPr>
          <w:p w:rsidR="00266408" w:rsidRPr="00266408" w:rsidRDefault="00266408" w:rsidP="009859CF">
            <w:pPr>
              <w:jc w:val="center"/>
              <w:rPr>
                <w:rFonts w:asciiTheme="minorHAnsi" w:eastAsia="Calibri" w:hAnsiTheme="minorHAnsi" w:cstheme="minorHAnsi"/>
                <w:b/>
                <w:color w:val="333334"/>
                <w:sz w:val="20"/>
                <w:szCs w:val="20"/>
              </w:rPr>
            </w:pPr>
            <w:r>
              <w:rPr>
                <w:rFonts w:asciiTheme="minorHAnsi" w:eastAsia="Calibri" w:hAnsiTheme="minorHAnsi" w:cstheme="minorHAnsi"/>
                <w:b/>
                <w:color w:val="333334"/>
                <w:sz w:val="20"/>
                <w:szCs w:val="20"/>
              </w:rPr>
              <w:t xml:space="preserve">Type of </w:t>
            </w:r>
            <w:r w:rsidRPr="00266408">
              <w:rPr>
                <w:rFonts w:asciiTheme="minorHAnsi" w:eastAsia="Calibri" w:hAnsiTheme="minorHAnsi" w:cstheme="minorHAnsi"/>
                <w:b/>
                <w:color w:val="333334"/>
                <w:sz w:val="20"/>
                <w:szCs w:val="20"/>
              </w:rPr>
              <w:t>Partner</w:t>
            </w:r>
            <w:r>
              <w:rPr>
                <w:rFonts w:asciiTheme="minorHAnsi" w:eastAsia="Calibri" w:hAnsiTheme="minorHAnsi" w:cstheme="minorHAnsi"/>
                <w:b/>
                <w:color w:val="333334"/>
                <w:sz w:val="20"/>
                <w:szCs w:val="20"/>
              </w:rPr>
              <w:t xml:space="preserve"> Organization (if any)</w:t>
            </w:r>
            <w:r w:rsidR="009859CF">
              <w:rPr>
                <w:rFonts w:asciiTheme="minorHAnsi" w:eastAsia="Calibri" w:hAnsiTheme="minorHAnsi" w:cstheme="minorHAnsi"/>
                <w:b/>
                <w:color w:val="333334"/>
                <w:sz w:val="20"/>
                <w:szCs w:val="20"/>
              </w:rPr>
              <w:t xml:space="preserve"> **</w:t>
            </w:r>
          </w:p>
        </w:tc>
      </w:tr>
      <w:tr w:rsidR="00266408" w:rsidRPr="007B7CBB" w:rsidTr="009859CF">
        <w:tc>
          <w:tcPr>
            <w:tcW w:w="1075" w:type="dxa"/>
          </w:tcPr>
          <w:p w:rsidR="00266408" w:rsidRPr="007B7CBB" w:rsidRDefault="007B7CBB" w:rsidP="00266408">
            <w:pPr>
              <w:rPr>
                <w:rFonts w:asciiTheme="minorHAnsi" w:eastAsia="Calibri" w:hAnsiTheme="minorHAnsi" w:cstheme="minorHAnsi"/>
                <w:i/>
                <w:color w:val="333334"/>
                <w:sz w:val="20"/>
                <w:szCs w:val="20"/>
              </w:rPr>
            </w:pPr>
            <w:r w:rsidRPr="007B7CBB">
              <w:rPr>
                <w:rFonts w:asciiTheme="minorHAnsi" w:eastAsia="Calibri" w:hAnsiTheme="minorHAnsi" w:cstheme="minorHAnsi"/>
                <w:i/>
                <w:color w:val="333334"/>
                <w:sz w:val="20"/>
                <w:szCs w:val="20"/>
              </w:rPr>
              <w:t>Ex. Fall 2015</w:t>
            </w:r>
          </w:p>
        </w:tc>
        <w:tc>
          <w:tcPr>
            <w:tcW w:w="1484" w:type="dxa"/>
          </w:tcPr>
          <w:p w:rsidR="00266408" w:rsidRPr="007B7CBB" w:rsidRDefault="007B7CBB" w:rsidP="00266408">
            <w:pPr>
              <w:rPr>
                <w:rFonts w:asciiTheme="minorHAnsi" w:eastAsia="Calibri" w:hAnsiTheme="minorHAnsi" w:cstheme="minorHAnsi"/>
                <w:i/>
                <w:color w:val="333334"/>
                <w:sz w:val="20"/>
                <w:szCs w:val="20"/>
              </w:rPr>
            </w:pPr>
            <w:r>
              <w:rPr>
                <w:rFonts w:asciiTheme="minorHAnsi" w:eastAsia="Calibri" w:hAnsiTheme="minorHAnsi" w:cstheme="minorHAnsi"/>
                <w:i/>
                <w:color w:val="333334"/>
                <w:sz w:val="20"/>
                <w:szCs w:val="20"/>
              </w:rPr>
              <w:t>Community Service</w:t>
            </w:r>
          </w:p>
        </w:tc>
        <w:tc>
          <w:tcPr>
            <w:tcW w:w="2296" w:type="dxa"/>
          </w:tcPr>
          <w:p w:rsidR="00266408" w:rsidRPr="007B7CBB" w:rsidRDefault="007B7CBB" w:rsidP="00266408">
            <w:pPr>
              <w:rPr>
                <w:rFonts w:eastAsia="Calibri" w:cstheme="minorHAnsi"/>
                <w:i/>
                <w:color w:val="333334"/>
                <w:sz w:val="20"/>
                <w:szCs w:val="20"/>
              </w:rPr>
            </w:pPr>
            <w:r>
              <w:rPr>
                <w:rFonts w:eastAsia="Calibri" w:cstheme="minorHAnsi"/>
                <w:i/>
                <w:color w:val="333334"/>
                <w:sz w:val="20"/>
                <w:szCs w:val="20"/>
              </w:rPr>
              <w:t>Students volunteered at community organization</w:t>
            </w:r>
          </w:p>
        </w:tc>
        <w:tc>
          <w:tcPr>
            <w:tcW w:w="1620" w:type="dxa"/>
          </w:tcPr>
          <w:p w:rsidR="00266408" w:rsidRPr="007B7CBB" w:rsidRDefault="004D4B2B" w:rsidP="00266408">
            <w:pPr>
              <w:rPr>
                <w:rFonts w:asciiTheme="minorHAnsi" w:eastAsia="Calibri" w:hAnsiTheme="minorHAnsi" w:cstheme="minorHAnsi"/>
                <w:i/>
                <w:color w:val="333334"/>
                <w:sz w:val="20"/>
                <w:szCs w:val="20"/>
              </w:rPr>
            </w:pPr>
            <w:r>
              <w:rPr>
                <w:rFonts w:asciiTheme="minorHAnsi" w:eastAsia="Calibri" w:hAnsiTheme="minorHAnsi" w:cstheme="minorHAnsi"/>
                <w:i/>
                <w:color w:val="333334"/>
                <w:sz w:val="20"/>
                <w:szCs w:val="20"/>
              </w:rPr>
              <w:t xml:space="preserve">XXX101 </w:t>
            </w:r>
            <w:r w:rsidR="00D02337">
              <w:rPr>
                <w:rFonts w:asciiTheme="minorHAnsi" w:eastAsia="Calibri" w:hAnsiTheme="minorHAnsi" w:cstheme="minorHAnsi"/>
                <w:i/>
                <w:color w:val="333334"/>
                <w:sz w:val="20"/>
                <w:szCs w:val="20"/>
              </w:rPr>
              <w:t xml:space="preserve">/ </w:t>
            </w:r>
            <w:r>
              <w:rPr>
                <w:rFonts w:asciiTheme="minorHAnsi" w:eastAsia="Calibri" w:hAnsiTheme="minorHAnsi" w:cstheme="minorHAnsi"/>
                <w:i/>
                <w:color w:val="333334"/>
                <w:sz w:val="20"/>
                <w:szCs w:val="20"/>
              </w:rPr>
              <w:t xml:space="preserve">3 </w:t>
            </w:r>
            <w:proofErr w:type="spellStart"/>
            <w:r>
              <w:rPr>
                <w:rFonts w:asciiTheme="minorHAnsi" w:eastAsia="Calibri" w:hAnsiTheme="minorHAnsi" w:cstheme="minorHAnsi"/>
                <w:i/>
                <w:color w:val="333334"/>
                <w:sz w:val="20"/>
                <w:szCs w:val="20"/>
              </w:rPr>
              <w:t>cr</w:t>
            </w:r>
            <w:proofErr w:type="spellEnd"/>
          </w:p>
        </w:tc>
        <w:tc>
          <w:tcPr>
            <w:tcW w:w="990" w:type="dxa"/>
          </w:tcPr>
          <w:p w:rsidR="00266408" w:rsidRPr="007B7CBB" w:rsidRDefault="004D4B2B" w:rsidP="00D02337">
            <w:pPr>
              <w:jc w:val="center"/>
              <w:rPr>
                <w:rFonts w:asciiTheme="minorHAnsi" w:eastAsia="Calibri" w:hAnsiTheme="minorHAnsi" w:cstheme="minorHAnsi"/>
                <w:i/>
                <w:color w:val="333334"/>
                <w:sz w:val="20"/>
                <w:szCs w:val="20"/>
              </w:rPr>
            </w:pPr>
            <w:r>
              <w:rPr>
                <w:rFonts w:asciiTheme="minorHAnsi" w:eastAsia="Calibri" w:hAnsiTheme="minorHAnsi" w:cstheme="minorHAnsi"/>
                <w:i/>
                <w:color w:val="333334"/>
                <w:sz w:val="20"/>
                <w:szCs w:val="20"/>
              </w:rPr>
              <w:t>10</w:t>
            </w:r>
          </w:p>
        </w:tc>
        <w:tc>
          <w:tcPr>
            <w:tcW w:w="900" w:type="dxa"/>
          </w:tcPr>
          <w:p w:rsidR="00266408" w:rsidRPr="007B7CBB" w:rsidRDefault="004D4B2B" w:rsidP="00D02337">
            <w:pPr>
              <w:jc w:val="center"/>
              <w:rPr>
                <w:rFonts w:asciiTheme="minorHAnsi" w:eastAsia="Calibri" w:hAnsiTheme="minorHAnsi" w:cstheme="minorHAnsi"/>
                <w:i/>
                <w:color w:val="333334"/>
                <w:sz w:val="20"/>
                <w:szCs w:val="20"/>
              </w:rPr>
            </w:pPr>
            <w:r>
              <w:rPr>
                <w:rFonts w:asciiTheme="minorHAnsi" w:eastAsia="Calibri" w:hAnsiTheme="minorHAnsi" w:cstheme="minorHAnsi"/>
                <w:i/>
                <w:color w:val="333334"/>
                <w:sz w:val="20"/>
                <w:szCs w:val="20"/>
              </w:rPr>
              <w:t>3</w:t>
            </w:r>
          </w:p>
        </w:tc>
        <w:tc>
          <w:tcPr>
            <w:tcW w:w="1890" w:type="dxa"/>
          </w:tcPr>
          <w:p w:rsidR="00266408" w:rsidRPr="007B7CBB" w:rsidRDefault="004D4B2B" w:rsidP="00266408">
            <w:pPr>
              <w:rPr>
                <w:rFonts w:asciiTheme="minorHAnsi" w:eastAsia="Calibri" w:hAnsiTheme="minorHAnsi" w:cstheme="minorHAnsi"/>
                <w:i/>
                <w:color w:val="333334"/>
                <w:sz w:val="20"/>
                <w:szCs w:val="20"/>
              </w:rPr>
            </w:pPr>
            <w:r>
              <w:rPr>
                <w:rFonts w:asciiTheme="minorHAnsi" w:eastAsia="Calibri" w:hAnsiTheme="minorHAnsi" w:cstheme="minorHAnsi"/>
                <w:i/>
                <w:color w:val="333334"/>
                <w:sz w:val="20"/>
                <w:szCs w:val="20"/>
              </w:rPr>
              <w:t>Non-profit</w:t>
            </w:r>
          </w:p>
        </w:tc>
      </w:tr>
      <w:tr w:rsidR="00266408" w:rsidTr="009859CF">
        <w:tc>
          <w:tcPr>
            <w:tcW w:w="1075" w:type="dxa"/>
          </w:tcPr>
          <w:p w:rsidR="00266408" w:rsidRPr="00D02337" w:rsidRDefault="00266408" w:rsidP="00266408">
            <w:pPr>
              <w:rPr>
                <w:rFonts w:asciiTheme="minorHAnsi" w:eastAsia="Calibri" w:hAnsiTheme="minorHAnsi" w:cstheme="minorHAnsi"/>
                <w:color w:val="333334"/>
                <w:sz w:val="21"/>
                <w:szCs w:val="21"/>
              </w:rPr>
            </w:pPr>
          </w:p>
        </w:tc>
        <w:tc>
          <w:tcPr>
            <w:tcW w:w="1484" w:type="dxa"/>
          </w:tcPr>
          <w:p w:rsidR="00266408" w:rsidRPr="00D02337" w:rsidRDefault="00266408" w:rsidP="00266408">
            <w:pPr>
              <w:rPr>
                <w:rFonts w:asciiTheme="minorHAnsi" w:eastAsia="Calibri" w:hAnsiTheme="minorHAnsi" w:cstheme="minorHAnsi"/>
                <w:color w:val="333334"/>
                <w:sz w:val="21"/>
                <w:szCs w:val="21"/>
              </w:rPr>
            </w:pPr>
          </w:p>
        </w:tc>
        <w:tc>
          <w:tcPr>
            <w:tcW w:w="2296" w:type="dxa"/>
          </w:tcPr>
          <w:p w:rsidR="00266408" w:rsidRPr="00D02337" w:rsidRDefault="00266408" w:rsidP="00266408">
            <w:pPr>
              <w:rPr>
                <w:rFonts w:asciiTheme="minorHAnsi" w:eastAsia="Calibri" w:hAnsiTheme="minorHAnsi" w:cstheme="minorHAnsi"/>
                <w:color w:val="333334"/>
                <w:sz w:val="21"/>
                <w:szCs w:val="21"/>
              </w:rPr>
            </w:pPr>
          </w:p>
        </w:tc>
        <w:tc>
          <w:tcPr>
            <w:tcW w:w="1620" w:type="dxa"/>
          </w:tcPr>
          <w:p w:rsidR="00266408" w:rsidRPr="00D02337" w:rsidRDefault="00266408" w:rsidP="00266408">
            <w:pPr>
              <w:rPr>
                <w:rFonts w:asciiTheme="minorHAnsi" w:eastAsia="Calibri" w:hAnsiTheme="minorHAnsi" w:cstheme="minorHAnsi"/>
                <w:color w:val="333334"/>
                <w:sz w:val="21"/>
                <w:szCs w:val="21"/>
              </w:rPr>
            </w:pPr>
          </w:p>
        </w:tc>
        <w:tc>
          <w:tcPr>
            <w:tcW w:w="990" w:type="dxa"/>
          </w:tcPr>
          <w:p w:rsidR="00266408" w:rsidRPr="00D02337" w:rsidRDefault="00266408" w:rsidP="00D02337">
            <w:pPr>
              <w:jc w:val="center"/>
              <w:rPr>
                <w:rFonts w:asciiTheme="minorHAnsi" w:eastAsia="Calibri" w:hAnsiTheme="minorHAnsi" w:cstheme="minorHAnsi"/>
                <w:color w:val="333334"/>
                <w:sz w:val="21"/>
                <w:szCs w:val="21"/>
              </w:rPr>
            </w:pPr>
          </w:p>
        </w:tc>
        <w:tc>
          <w:tcPr>
            <w:tcW w:w="900" w:type="dxa"/>
          </w:tcPr>
          <w:p w:rsidR="00266408" w:rsidRPr="00D02337" w:rsidRDefault="00266408" w:rsidP="00D02337">
            <w:pPr>
              <w:jc w:val="center"/>
              <w:rPr>
                <w:rFonts w:asciiTheme="minorHAnsi" w:eastAsia="Calibri" w:hAnsiTheme="minorHAnsi" w:cstheme="minorHAnsi"/>
                <w:color w:val="333334"/>
                <w:sz w:val="21"/>
                <w:szCs w:val="21"/>
              </w:rPr>
            </w:pPr>
          </w:p>
        </w:tc>
        <w:tc>
          <w:tcPr>
            <w:tcW w:w="1890" w:type="dxa"/>
          </w:tcPr>
          <w:p w:rsidR="00266408" w:rsidRPr="00D02337" w:rsidRDefault="00266408" w:rsidP="00266408">
            <w:pPr>
              <w:rPr>
                <w:rFonts w:asciiTheme="minorHAnsi" w:eastAsia="Calibri" w:hAnsiTheme="minorHAnsi" w:cstheme="minorHAnsi"/>
                <w:color w:val="333334"/>
                <w:sz w:val="21"/>
                <w:szCs w:val="21"/>
              </w:rPr>
            </w:pPr>
          </w:p>
        </w:tc>
      </w:tr>
      <w:tr w:rsidR="00266408" w:rsidTr="009859CF">
        <w:tc>
          <w:tcPr>
            <w:tcW w:w="1075" w:type="dxa"/>
          </w:tcPr>
          <w:p w:rsidR="00266408" w:rsidRPr="00D02337" w:rsidRDefault="00266408" w:rsidP="00266408">
            <w:pPr>
              <w:rPr>
                <w:rFonts w:asciiTheme="minorHAnsi" w:eastAsia="Calibri" w:hAnsiTheme="minorHAnsi" w:cstheme="minorHAnsi"/>
                <w:color w:val="333334"/>
                <w:sz w:val="21"/>
                <w:szCs w:val="21"/>
              </w:rPr>
            </w:pPr>
          </w:p>
        </w:tc>
        <w:tc>
          <w:tcPr>
            <w:tcW w:w="1484" w:type="dxa"/>
          </w:tcPr>
          <w:p w:rsidR="00266408" w:rsidRPr="00D02337" w:rsidRDefault="00266408" w:rsidP="00266408">
            <w:pPr>
              <w:rPr>
                <w:rFonts w:asciiTheme="minorHAnsi" w:eastAsia="Calibri" w:hAnsiTheme="minorHAnsi" w:cstheme="minorHAnsi"/>
                <w:color w:val="333334"/>
                <w:sz w:val="21"/>
                <w:szCs w:val="21"/>
              </w:rPr>
            </w:pPr>
          </w:p>
        </w:tc>
        <w:tc>
          <w:tcPr>
            <w:tcW w:w="2296" w:type="dxa"/>
          </w:tcPr>
          <w:p w:rsidR="00266408" w:rsidRPr="00D02337" w:rsidRDefault="00266408" w:rsidP="00266408">
            <w:pPr>
              <w:rPr>
                <w:rFonts w:asciiTheme="minorHAnsi" w:eastAsia="Calibri" w:hAnsiTheme="minorHAnsi" w:cstheme="minorHAnsi"/>
                <w:color w:val="333334"/>
                <w:sz w:val="21"/>
                <w:szCs w:val="21"/>
              </w:rPr>
            </w:pPr>
          </w:p>
        </w:tc>
        <w:tc>
          <w:tcPr>
            <w:tcW w:w="1620" w:type="dxa"/>
          </w:tcPr>
          <w:p w:rsidR="00266408" w:rsidRPr="00D02337" w:rsidRDefault="00266408" w:rsidP="00266408">
            <w:pPr>
              <w:rPr>
                <w:rFonts w:asciiTheme="minorHAnsi" w:eastAsia="Calibri" w:hAnsiTheme="minorHAnsi" w:cstheme="minorHAnsi"/>
                <w:color w:val="333334"/>
                <w:sz w:val="21"/>
                <w:szCs w:val="21"/>
              </w:rPr>
            </w:pPr>
          </w:p>
        </w:tc>
        <w:tc>
          <w:tcPr>
            <w:tcW w:w="990" w:type="dxa"/>
          </w:tcPr>
          <w:p w:rsidR="00266408" w:rsidRPr="00D02337" w:rsidRDefault="00266408" w:rsidP="00D02337">
            <w:pPr>
              <w:jc w:val="center"/>
              <w:rPr>
                <w:rFonts w:asciiTheme="minorHAnsi" w:eastAsia="Calibri" w:hAnsiTheme="minorHAnsi" w:cstheme="minorHAnsi"/>
                <w:color w:val="333334"/>
                <w:sz w:val="21"/>
                <w:szCs w:val="21"/>
              </w:rPr>
            </w:pPr>
          </w:p>
        </w:tc>
        <w:tc>
          <w:tcPr>
            <w:tcW w:w="900" w:type="dxa"/>
          </w:tcPr>
          <w:p w:rsidR="00266408" w:rsidRPr="00D02337" w:rsidRDefault="00266408" w:rsidP="00D02337">
            <w:pPr>
              <w:jc w:val="center"/>
              <w:rPr>
                <w:rFonts w:asciiTheme="minorHAnsi" w:eastAsia="Calibri" w:hAnsiTheme="minorHAnsi" w:cstheme="minorHAnsi"/>
                <w:color w:val="333334"/>
                <w:sz w:val="21"/>
                <w:szCs w:val="21"/>
              </w:rPr>
            </w:pPr>
          </w:p>
        </w:tc>
        <w:tc>
          <w:tcPr>
            <w:tcW w:w="1890" w:type="dxa"/>
          </w:tcPr>
          <w:p w:rsidR="00266408" w:rsidRPr="00D02337" w:rsidRDefault="00266408" w:rsidP="00266408">
            <w:pPr>
              <w:rPr>
                <w:rFonts w:asciiTheme="minorHAnsi" w:eastAsia="Calibri" w:hAnsiTheme="minorHAnsi" w:cstheme="minorHAnsi"/>
                <w:color w:val="333334"/>
                <w:sz w:val="21"/>
                <w:szCs w:val="21"/>
              </w:rPr>
            </w:pPr>
          </w:p>
        </w:tc>
      </w:tr>
      <w:tr w:rsidR="009859CF" w:rsidTr="009859CF">
        <w:tc>
          <w:tcPr>
            <w:tcW w:w="1075" w:type="dxa"/>
          </w:tcPr>
          <w:p w:rsidR="009859CF" w:rsidRPr="00D02337" w:rsidRDefault="009859CF" w:rsidP="00266408">
            <w:pPr>
              <w:rPr>
                <w:rFonts w:asciiTheme="minorHAnsi" w:eastAsia="Calibri" w:hAnsiTheme="minorHAnsi" w:cstheme="minorHAnsi"/>
                <w:color w:val="333334"/>
                <w:sz w:val="21"/>
                <w:szCs w:val="21"/>
              </w:rPr>
            </w:pPr>
          </w:p>
        </w:tc>
        <w:tc>
          <w:tcPr>
            <w:tcW w:w="1484" w:type="dxa"/>
          </w:tcPr>
          <w:p w:rsidR="009859CF" w:rsidRPr="00D02337" w:rsidRDefault="009859CF" w:rsidP="00266408">
            <w:pPr>
              <w:rPr>
                <w:rFonts w:asciiTheme="minorHAnsi" w:eastAsia="Calibri" w:hAnsiTheme="minorHAnsi" w:cstheme="minorHAnsi"/>
                <w:color w:val="333334"/>
                <w:sz w:val="21"/>
                <w:szCs w:val="21"/>
              </w:rPr>
            </w:pPr>
          </w:p>
        </w:tc>
        <w:tc>
          <w:tcPr>
            <w:tcW w:w="2296" w:type="dxa"/>
          </w:tcPr>
          <w:p w:rsidR="009859CF" w:rsidRPr="00D02337" w:rsidRDefault="009859CF" w:rsidP="00266408">
            <w:pPr>
              <w:rPr>
                <w:rFonts w:asciiTheme="minorHAnsi" w:eastAsia="Calibri" w:hAnsiTheme="minorHAnsi" w:cstheme="minorHAnsi"/>
                <w:color w:val="333334"/>
                <w:sz w:val="21"/>
                <w:szCs w:val="21"/>
              </w:rPr>
            </w:pPr>
          </w:p>
        </w:tc>
        <w:tc>
          <w:tcPr>
            <w:tcW w:w="1620" w:type="dxa"/>
          </w:tcPr>
          <w:p w:rsidR="009859CF" w:rsidRPr="00D02337" w:rsidRDefault="009859CF" w:rsidP="00266408">
            <w:pPr>
              <w:rPr>
                <w:rFonts w:asciiTheme="minorHAnsi" w:eastAsia="Calibri" w:hAnsiTheme="minorHAnsi" w:cstheme="minorHAnsi"/>
                <w:color w:val="333334"/>
                <w:sz w:val="21"/>
                <w:szCs w:val="21"/>
              </w:rPr>
            </w:pPr>
          </w:p>
        </w:tc>
        <w:tc>
          <w:tcPr>
            <w:tcW w:w="990" w:type="dxa"/>
          </w:tcPr>
          <w:p w:rsidR="009859CF" w:rsidRPr="00D02337" w:rsidRDefault="009859CF" w:rsidP="00D02337">
            <w:pPr>
              <w:jc w:val="center"/>
              <w:rPr>
                <w:rFonts w:asciiTheme="minorHAnsi" w:eastAsia="Calibri" w:hAnsiTheme="minorHAnsi" w:cstheme="minorHAnsi"/>
                <w:color w:val="333334"/>
                <w:sz w:val="21"/>
                <w:szCs w:val="21"/>
              </w:rPr>
            </w:pPr>
          </w:p>
        </w:tc>
        <w:tc>
          <w:tcPr>
            <w:tcW w:w="900" w:type="dxa"/>
          </w:tcPr>
          <w:p w:rsidR="009859CF" w:rsidRPr="00D02337" w:rsidRDefault="009859CF" w:rsidP="00D02337">
            <w:pPr>
              <w:jc w:val="center"/>
              <w:rPr>
                <w:rFonts w:asciiTheme="minorHAnsi" w:eastAsia="Calibri" w:hAnsiTheme="minorHAnsi" w:cstheme="minorHAnsi"/>
                <w:color w:val="333334"/>
                <w:sz w:val="21"/>
                <w:szCs w:val="21"/>
              </w:rPr>
            </w:pPr>
          </w:p>
        </w:tc>
        <w:tc>
          <w:tcPr>
            <w:tcW w:w="1890" w:type="dxa"/>
          </w:tcPr>
          <w:p w:rsidR="009859CF" w:rsidRPr="00D02337" w:rsidRDefault="009859CF" w:rsidP="00266408">
            <w:pPr>
              <w:rPr>
                <w:rFonts w:asciiTheme="minorHAnsi" w:eastAsia="Calibri" w:hAnsiTheme="minorHAnsi" w:cstheme="minorHAnsi"/>
                <w:color w:val="333334"/>
                <w:sz w:val="21"/>
                <w:szCs w:val="21"/>
              </w:rPr>
            </w:pPr>
          </w:p>
        </w:tc>
      </w:tr>
      <w:tr w:rsidR="009859CF" w:rsidTr="009859CF">
        <w:tc>
          <w:tcPr>
            <w:tcW w:w="1075" w:type="dxa"/>
          </w:tcPr>
          <w:p w:rsidR="009859CF" w:rsidRPr="00D02337" w:rsidRDefault="009859CF" w:rsidP="00266408">
            <w:pPr>
              <w:rPr>
                <w:rFonts w:asciiTheme="minorHAnsi" w:eastAsia="Calibri" w:hAnsiTheme="minorHAnsi" w:cstheme="minorHAnsi"/>
                <w:color w:val="333334"/>
                <w:sz w:val="21"/>
                <w:szCs w:val="21"/>
              </w:rPr>
            </w:pPr>
          </w:p>
        </w:tc>
        <w:tc>
          <w:tcPr>
            <w:tcW w:w="1484" w:type="dxa"/>
          </w:tcPr>
          <w:p w:rsidR="009859CF" w:rsidRPr="00D02337" w:rsidRDefault="009859CF" w:rsidP="00266408">
            <w:pPr>
              <w:rPr>
                <w:rFonts w:asciiTheme="minorHAnsi" w:eastAsia="Calibri" w:hAnsiTheme="minorHAnsi" w:cstheme="minorHAnsi"/>
                <w:color w:val="333334"/>
                <w:sz w:val="21"/>
                <w:szCs w:val="21"/>
              </w:rPr>
            </w:pPr>
          </w:p>
        </w:tc>
        <w:tc>
          <w:tcPr>
            <w:tcW w:w="2296" w:type="dxa"/>
          </w:tcPr>
          <w:p w:rsidR="009859CF" w:rsidRPr="00D02337" w:rsidRDefault="009859CF" w:rsidP="00266408">
            <w:pPr>
              <w:rPr>
                <w:rFonts w:asciiTheme="minorHAnsi" w:eastAsia="Calibri" w:hAnsiTheme="minorHAnsi" w:cstheme="minorHAnsi"/>
                <w:color w:val="333334"/>
                <w:sz w:val="21"/>
                <w:szCs w:val="21"/>
              </w:rPr>
            </w:pPr>
          </w:p>
        </w:tc>
        <w:tc>
          <w:tcPr>
            <w:tcW w:w="1620" w:type="dxa"/>
          </w:tcPr>
          <w:p w:rsidR="009859CF" w:rsidRPr="00D02337" w:rsidRDefault="009859CF" w:rsidP="00266408">
            <w:pPr>
              <w:rPr>
                <w:rFonts w:asciiTheme="minorHAnsi" w:eastAsia="Calibri" w:hAnsiTheme="minorHAnsi" w:cstheme="minorHAnsi"/>
                <w:color w:val="333334"/>
                <w:sz w:val="21"/>
                <w:szCs w:val="21"/>
              </w:rPr>
            </w:pPr>
          </w:p>
        </w:tc>
        <w:tc>
          <w:tcPr>
            <w:tcW w:w="990" w:type="dxa"/>
          </w:tcPr>
          <w:p w:rsidR="009859CF" w:rsidRPr="00D02337" w:rsidRDefault="009859CF" w:rsidP="00D02337">
            <w:pPr>
              <w:jc w:val="center"/>
              <w:rPr>
                <w:rFonts w:asciiTheme="minorHAnsi" w:eastAsia="Calibri" w:hAnsiTheme="minorHAnsi" w:cstheme="minorHAnsi"/>
                <w:color w:val="333334"/>
                <w:sz w:val="21"/>
                <w:szCs w:val="21"/>
              </w:rPr>
            </w:pPr>
          </w:p>
        </w:tc>
        <w:tc>
          <w:tcPr>
            <w:tcW w:w="900" w:type="dxa"/>
          </w:tcPr>
          <w:p w:rsidR="009859CF" w:rsidRPr="00D02337" w:rsidRDefault="009859CF" w:rsidP="00D02337">
            <w:pPr>
              <w:jc w:val="center"/>
              <w:rPr>
                <w:rFonts w:asciiTheme="minorHAnsi" w:eastAsia="Calibri" w:hAnsiTheme="minorHAnsi" w:cstheme="minorHAnsi"/>
                <w:color w:val="333334"/>
                <w:sz w:val="21"/>
                <w:szCs w:val="21"/>
              </w:rPr>
            </w:pPr>
          </w:p>
        </w:tc>
        <w:tc>
          <w:tcPr>
            <w:tcW w:w="1890" w:type="dxa"/>
          </w:tcPr>
          <w:p w:rsidR="009859CF" w:rsidRPr="00D02337" w:rsidRDefault="009859CF" w:rsidP="00266408">
            <w:pPr>
              <w:rPr>
                <w:rFonts w:asciiTheme="minorHAnsi" w:eastAsia="Calibri" w:hAnsiTheme="minorHAnsi" w:cstheme="minorHAnsi"/>
                <w:color w:val="333334"/>
                <w:sz w:val="21"/>
                <w:szCs w:val="21"/>
              </w:rPr>
            </w:pPr>
          </w:p>
        </w:tc>
      </w:tr>
      <w:tr w:rsidR="009859CF" w:rsidTr="009859CF">
        <w:tc>
          <w:tcPr>
            <w:tcW w:w="1075" w:type="dxa"/>
          </w:tcPr>
          <w:p w:rsidR="009859CF" w:rsidRPr="00D02337" w:rsidRDefault="009859CF" w:rsidP="00266408">
            <w:pPr>
              <w:rPr>
                <w:rFonts w:asciiTheme="minorHAnsi" w:eastAsia="Calibri" w:hAnsiTheme="minorHAnsi" w:cstheme="minorHAnsi"/>
                <w:color w:val="333334"/>
                <w:sz w:val="21"/>
                <w:szCs w:val="21"/>
              </w:rPr>
            </w:pPr>
          </w:p>
        </w:tc>
        <w:tc>
          <w:tcPr>
            <w:tcW w:w="1484" w:type="dxa"/>
          </w:tcPr>
          <w:p w:rsidR="009859CF" w:rsidRPr="00D02337" w:rsidRDefault="009859CF" w:rsidP="00266408">
            <w:pPr>
              <w:rPr>
                <w:rFonts w:asciiTheme="minorHAnsi" w:eastAsia="Calibri" w:hAnsiTheme="minorHAnsi" w:cstheme="minorHAnsi"/>
                <w:color w:val="333334"/>
                <w:sz w:val="21"/>
                <w:szCs w:val="21"/>
              </w:rPr>
            </w:pPr>
          </w:p>
        </w:tc>
        <w:tc>
          <w:tcPr>
            <w:tcW w:w="2296" w:type="dxa"/>
          </w:tcPr>
          <w:p w:rsidR="009859CF" w:rsidRPr="00D02337" w:rsidRDefault="009859CF" w:rsidP="00266408">
            <w:pPr>
              <w:rPr>
                <w:rFonts w:asciiTheme="minorHAnsi" w:eastAsia="Calibri" w:hAnsiTheme="minorHAnsi" w:cstheme="minorHAnsi"/>
                <w:color w:val="333334"/>
                <w:sz w:val="21"/>
                <w:szCs w:val="21"/>
              </w:rPr>
            </w:pPr>
          </w:p>
        </w:tc>
        <w:tc>
          <w:tcPr>
            <w:tcW w:w="1620" w:type="dxa"/>
          </w:tcPr>
          <w:p w:rsidR="009859CF" w:rsidRPr="00D02337" w:rsidRDefault="009859CF" w:rsidP="00266408">
            <w:pPr>
              <w:rPr>
                <w:rFonts w:asciiTheme="minorHAnsi" w:eastAsia="Calibri" w:hAnsiTheme="minorHAnsi" w:cstheme="minorHAnsi"/>
                <w:color w:val="333334"/>
                <w:sz w:val="21"/>
                <w:szCs w:val="21"/>
              </w:rPr>
            </w:pPr>
          </w:p>
        </w:tc>
        <w:tc>
          <w:tcPr>
            <w:tcW w:w="990" w:type="dxa"/>
          </w:tcPr>
          <w:p w:rsidR="009859CF" w:rsidRPr="00D02337" w:rsidRDefault="009859CF" w:rsidP="00D02337">
            <w:pPr>
              <w:jc w:val="center"/>
              <w:rPr>
                <w:rFonts w:asciiTheme="minorHAnsi" w:eastAsia="Calibri" w:hAnsiTheme="minorHAnsi" w:cstheme="minorHAnsi"/>
                <w:color w:val="333334"/>
                <w:sz w:val="21"/>
                <w:szCs w:val="21"/>
              </w:rPr>
            </w:pPr>
          </w:p>
        </w:tc>
        <w:tc>
          <w:tcPr>
            <w:tcW w:w="900" w:type="dxa"/>
          </w:tcPr>
          <w:p w:rsidR="009859CF" w:rsidRPr="00D02337" w:rsidRDefault="009859CF" w:rsidP="00D02337">
            <w:pPr>
              <w:jc w:val="center"/>
              <w:rPr>
                <w:rFonts w:asciiTheme="minorHAnsi" w:eastAsia="Calibri" w:hAnsiTheme="minorHAnsi" w:cstheme="minorHAnsi"/>
                <w:color w:val="333334"/>
                <w:sz w:val="21"/>
                <w:szCs w:val="21"/>
              </w:rPr>
            </w:pPr>
          </w:p>
        </w:tc>
        <w:tc>
          <w:tcPr>
            <w:tcW w:w="1890" w:type="dxa"/>
          </w:tcPr>
          <w:p w:rsidR="009859CF" w:rsidRPr="00D02337" w:rsidRDefault="009859CF" w:rsidP="00266408">
            <w:pPr>
              <w:rPr>
                <w:rFonts w:asciiTheme="minorHAnsi" w:eastAsia="Calibri" w:hAnsiTheme="minorHAnsi" w:cstheme="minorHAnsi"/>
                <w:color w:val="333334"/>
                <w:sz w:val="21"/>
                <w:szCs w:val="21"/>
              </w:rPr>
            </w:pPr>
          </w:p>
        </w:tc>
      </w:tr>
      <w:tr w:rsidR="00213568" w:rsidTr="009859CF">
        <w:tc>
          <w:tcPr>
            <w:tcW w:w="1075" w:type="dxa"/>
          </w:tcPr>
          <w:p w:rsidR="00213568" w:rsidRPr="00D02337" w:rsidRDefault="00213568" w:rsidP="00266408">
            <w:pPr>
              <w:rPr>
                <w:rFonts w:asciiTheme="minorHAnsi" w:eastAsia="Calibri" w:hAnsiTheme="minorHAnsi" w:cstheme="minorHAnsi"/>
                <w:color w:val="333334"/>
                <w:sz w:val="21"/>
                <w:szCs w:val="21"/>
              </w:rPr>
            </w:pPr>
          </w:p>
        </w:tc>
        <w:tc>
          <w:tcPr>
            <w:tcW w:w="1484" w:type="dxa"/>
          </w:tcPr>
          <w:p w:rsidR="00213568" w:rsidRPr="00D02337" w:rsidRDefault="00213568" w:rsidP="00266408">
            <w:pPr>
              <w:rPr>
                <w:rFonts w:asciiTheme="minorHAnsi" w:eastAsia="Calibri" w:hAnsiTheme="minorHAnsi" w:cstheme="minorHAnsi"/>
                <w:color w:val="333334"/>
                <w:sz w:val="21"/>
                <w:szCs w:val="21"/>
              </w:rPr>
            </w:pPr>
          </w:p>
        </w:tc>
        <w:tc>
          <w:tcPr>
            <w:tcW w:w="2296" w:type="dxa"/>
          </w:tcPr>
          <w:p w:rsidR="00213568" w:rsidRPr="00D02337" w:rsidRDefault="00213568" w:rsidP="00266408">
            <w:pPr>
              <w:rPr>
                <w:rFonts w:asciiTheme="minorHAnsi" w:eastAsia="Calibri" w:hAnsiTheme="minorHAnsi" w:cstheme="minorHAnsi"/>
                <w:color w:val="333334"/>
                <w:sz w:val="21"/>
                <w:szCs w:val="21"/>
              </w:rPr>
            </w:pPr>
          </w:p>
        </w:tc>
        <w:tc>
          <w:tcPr>
            <w:tcW w:w="1620" w:type="dxa"/>
          </w:tcPr>
          <w:p w:rsidR="00213568" w:rsidRPr="00D02337" w:rsidRDefault="00213568" w:rsidP="00266408">
            <w:pPr>
              <w:rPr>
                <w:rFonts w:asciiTheme="minorHAnsi" w:eastAsia="Calibri" w:hAnsiTheme="minorHAnsi" w:cstheme="minorHAnsi"/>
                <w:color w:val="333334"/>
                <w:sz w:val="21"/>
                <w:szCs w:val="21"/>
              </w:rPr>
            </w:pPr>
          </w:p>
        </w:tc>
        <w:tc>
          <w:tcPr>
            <w:tcW w:w="990" w:type="dxa"/>
          </w:tcPr>
          <w:p w:rsidR="00213568" w:rsidRPr="00D02337" w:rsidRDefault="00213568" w:rsidP="00D02337">
            <w:pPr>
              <w:jc w:val="center"/>
              <w:rPr>
                <w:rFonts w:asciiTheme="minorHAnsi" w:eastAsia="Calibri" w:hAnsiTheme="minorHAnsi" w:cstheme="minorHAnsi"/>
                <w:color w:val="333334"/>
                <w:sz w:val="21"/>
                <w:szCs w:val="21"/>
              </w:rPr>
            </w:pPr>
          </w:p>
        </w:tc>
        <w:tc>
          <w:tcPr>
            <w:tcW w:w="900" w:type="dxa"/>
          </w:tcPr>
          <w:p w:rsidR="00213568" w:rsidRPr="00D02337" w:rsidRDefault="00213568" w:rsidP="00D02337">
            <w:pPr>
              <w:jc w:val="center"/>
              <w:rPr>
                <w:rFonts w:asciiTheme="minorHAnsi" w:eastAsia="Calibri" w:hAnsiTheme="minorHAnsi" w:cstheme="minorHAnsi"/>
                <w:color w:val="333334"/>
                <w:sz w:val="21"/>
                <w:szCs w:val="21"/>
              </w:rPr>
            </w:pPr>
          </w:p>
        </w:tc>
        <w:tc>
          <w:tcPr>
            <w:tcW w:w="1890" w:type="dxa"/>
          </w:tcPr>
          <w:p w:rsidR="00213568" w:rsidRPr="00D02337" w:rsidRDefault="00213568" w:rsidP="00266408">
            <w:pPr>
              <w:rPr>
                <w:rFonts w:asciiTheme="minorHAnsi" w:eastAsia="Calibri" w:hAnsiTheme="minorHAnsi" w:cstheme="minorHAnsi"/>
                <w:color w:val="333334"/>
                <w:sz w:val="21"/>
                <w:szCs w:val="21"/>
              </w:rPr>
            </w:pPr>
          </w:p>
        </w:tc>
      </w:tr>
      <w:tr w:rsidR="00213568" w:rsidTr="009859CF">
        <w:tc>
          <w:tcPr>
            <w:tcW w:w="1075" w:type="dxa"/>
          </w:tcPr>
          <w:p w:rsidR="00213568" w:rsidRPr="00D02337" w:rsidRDefault="00213568" w:rsidP="00266408">
            <w:pPr>
              <w:rPr>
                <w:rFonts w:asciiTheme="minorHAnsi" w:eastAsia="Calibri" w:hAnsiTheme="minorHAnsi" w:cstheme="minorHAnsi"/>
                <w:color w:val="333334"/>
                <w:sz w:val="21"/>
                <w:szCs w:val="21"/>
              </w:rPr>
            </w:pPr>
          </w:p>
        </w:tc>
        <w:tc>
          <w:tcPr>
            <w:tcW w:w="1484" w:type="dxa"/>
          </w:tcPr>
          <w:p w:rsidR="00213568" w:rsidRPr="00D02337" w:rsidRDefault="00213568" w:rsidP="00266408">
            <w:pPr>
              <w:rPr>
                <w:rFonts w:asciiTheme="minorHAnsi" w:eastAsia="Calibri" w:hAnsiTheme="minorHAnsi" w:cstheme="minorHAnsi"/>
                <w:color w:val="333334"/>
                <w:sz w:val="21"/>
                <w:szCs w:val="21"/>
              </w:rPr>
            </w:pPr>
          </w:p>
        </w:tc>
        <w:tc>
          <w:tcPr>
            <w:tcW w:w="2296" w:type="dxa"/>
          </w:tcPr>
          <w:p w:rsidR="00213568" w:rsidRPr="00D02337" w:rsidRDefault="00213568" w:rsidP="00266408">
            <w:pPr>
              <w:rPr>
                <w:rFonts w:asciiTheme="minorHAnsi" w:eastAsia="Calibri" w:hAnsiTheme="minorHAnsi" w:cstheme="minorHAnsi"/>
                <w:color w:val="333334"/>
                <w:sz w:val="21"/>
                <w:szCs w:val="21"/>
              </w:rPr>
            </w:pPr>
          </w:p>
        </w:tc>
        <w:tc>
          <w:tcPr>
            <w:tcW w:w="1620" w:type="dxa"/>
          </w:tcPr>
          <w:p w:rsidR="00213568" w:rsidRPr="00D02337" w:rsidRDefault="00213568" w:rsidP="00266408">
            <w:pPr>
              <w:rPr>
                <w:rFonts w:asciiTheme="minorHAnsi" w:eastAsia="Calibri" w:hAnsiTheme="minorHAnsi" w:cstheme="minorHAnsi"/>
                <w:color w:val="333334"/>
                <w:sz w:val="21"/>
                <w:szCs w:val="21"/>
              </w:rPr>
            </w:pPr>
          </w:p>
        </w:tc>
        <w:tc>
          <w:tcPr>
            <w:tcW w:w="990" w:type="dxa"/>
          </w:tcPr>
          <w:p w:rsidR="00213568" w:rsidRPr="00D02337" w:rsidRDefault="00213568" w:rsidP="00D02337">
            <w:pPr>
              <w:jc w:val="center"/>
              <w:rPr>
                <w:rFonts w:asciiTheme="minorHAnsi" w:eastAsia="Calibri" w:hAnsiTheme="minorHAnsi" w:cstheme="minorHAnsi"/>
                <w:color w:val="333334"/>
                <w:sz w:val="21"/>
                <w:szCs w:val="21"/>
              </w:rPr>
            </w:pPr>
          </w:p>
        </w:tc>
        <w:tc>
          <w:tcPr>
            <w:tcW w:w="900" w:type="dxa"/>
          </w:tcPr>
          <w:p w:rsidR="00213568" w:rsidRPr="00D02337" w:rsidRDefault="00213568" w:rsidP="00D02337">
            <w:pPr>
              <w:jc w:val="center"/>
              <w:rPr>
                <w:rFonts w:asciiTheme="minorHAnsi" w:eastAsia="Calibri" w:hAnsiTheme="minorHAnsi" w:cstheme="minorHAnsi"/>
                <w:color w:val="333334"/>
                <w:sz w:val="21"/>
                <w:szCs w:val="21"/>
              </w:rPr>
            </w:pPr>
          </w:p>
        </w:tc>
        <w:tc>
          <w:tcPr>
            <w:tcW w:w="1890" w:type="dxa"/>
          </w:tcPr>
          <w:p w:rsidR="00213568" w:rsidRPr="00D02337" w:rsidRDefault="00213568" w:rsidP="00266408">
            <w:pPr>
              <w:rPr>
                <w:rFonts w:asciiTheme="minorHAnsi" w:eastAsia="Calibri" w:hAnsiTheme="minorHAnsi" w:cstheme="minorHAnsi"/>
                <w:color w:val="333334"/>
                <w:sz w:val="21"/>
                <w:szCs w:val="21"/>
              </w:rPr>
            </w:pPr>
          </w:p>
        </w:tc>
      </w:tr>
      <w:tr w:rsidR="00213568" w:rsidTr="009859CF">
        <w:tc>
          <w:tcPr>
            <w:tcW w:w="1075" w:type="dxa"/>
          </w:tcPr>
          <w:p w:rsidR="00213568" w:rsidRPr="00D02337" w:rsidRDefault="00213568" w:rsidP="00266408">
            <w:pPr>
              <w:rPr>
                <w:rFonts w:asciiTheme="minorHAnsi" w:eastAsia="Calibri" w:hAnsiTheme="minorHAnsi" w:cstheme="minorHAnsi"/>
                <w:color w:val="333334"/>
                <w:sz w:val="21"/>
                <w:szCs w:val="21"/>
              </w:rPr>
            </w:pPr>
          </w:p>
        </w:tc>
        <w:tc>
          <w:tcPr>
            <w:tcW w:w="1484" w:type="dxa"/>
          </w:tcPr>
          <w:p w:rsidR="00213568" w:rsidRPr="00D02337" w:rsidRDefault="00213568" w:rsidP="00266408">
            <w:pPr>
              <w:rPr>
                <w:rFonts w:asciiTheme="minorHAnsi" w:eastAsia="Calibri" w:hAnsiTheme="minorHAnsi" w:cstheme="minorHAnsi"/>
                <w:color w:val="333334"/>
                <w:sz w:val="21"/>
                <w:szCs w:val="21"/>
              </w:rPr>
            </w:pPr>
          </w:p>
        </w:tc>
        <w:tc>
          <w:tcPr>
            <w:tcW w:w="2296" w:type="dxa"/>
          </w:tcPr>
          <w:p w:rsidR="00213568" w:rsidRPr="00D02337" w:rsidRDefault="00213568" w:rsidP="00266408">
            <w:pPr>
              <w:rPr>
                <w:rFonts w:asciiTheme="minorHAnsi" w:eastAsia="Calibri" w:hAnsiTheme="minorHAnsi" w:cstheme="minorHAnsi"/>
                <w:color w:val="333334"/>
                <w:sz w:val="21"/>
                <w:szCs w:val="21"/>
              </w:rPr>
            </w:pPr>
          </w:p>
        </w:tc>
        <w:tc>
          <w:tcPr>
            <w:tcW w:w="1620" w:type="dxa"/>
          </w:tcPr>
          <w:p w:rsidR="00213568" w:rsidRPr="00D02337" w:rsidRDefault="00213568" w:rsidP="00266408">
            <w:pPr>
              <w:rPr>
                <w:rFonts w:asciiTheme="minorHAnsi" w:eastAsia="Calibri" w:hAnsiTheme="minorHAnsi" w:cstheme="minorHAnsi"/>
                <w:color w:val="333334"/>
                <w:sz w:val="21"/>
                <w:szCs w:val="21"/>
              </w:rPr>
            </w:pPr>
          </w:p>
        </w:tc>
        <w:tc>
          <w:tcPr>
            <w:tcW w:w="990" w:type="dxa"/>
          </w:tcPr>
          <w:p w:rsidR="00213568" w:rsidRPr="00D02337" w:rsidRDefault="00213568" w:rsidP="00D02337">
            <w:pPr>
              <w:jc w:val="center"/>
              <w:rPr>
                <w:rFonts w:asciiTheme="minorHAnsi" w:eastAsia="Calibri" w:hAnsiTheme="minorHAnsi" w:cstheme="minorHAnsi"/>
                <w:color w:val="333334"/>
                <w:sz w:val="21"/>
                <w:szCs w:val="21"/>
              </w:rPr>
            </w:pPr>
          </w:p>
        </w:tc>
        <w:tc>
          <w:tcPr>
            <w:tcW w:w="900" w:type="dxa"/>
          </w:tcPr>
          <w:p w:rsidR="00213568" w:rsidRPr="00D02337" w:rsidRDefault="00213568" w:rsidP="00D02337">
            <w:pPr>
              <w:jc w:val="center"/>
              <w:rPr>
                <w:rFonts w:asciiTheme="minorHAnsi" w:eastAsia="Calibri" w:hAnsiTheme="minorHAnsi" w:cstheme="minorHAnsi"/>
                <w:color w:val="333334"/>
                <w:sz w:val="21"/>
                <w:szCs w:val="21"/>
              </w:rPr>
            </w:pPr>
          </w:p>
        </w:tc>
        <w:tc>
          <w:tcPr>
            <w:tcW w:w="1890" w:type="dxa"/>
          </w:tcPr>
          <w:p w:rsidR="00213568" w:rsidRPr="00D02337" w:rsidRDefault="00213568" w:rsidP="00266408">
            <w:pPr>
              <w:rPr>
                <w:rFonts w:asciiTheme="minorHAnsi" w:eastAsia="Calibri" w:hAnsiTheme="minorHAnsi" w:cstheme="minorHAnsi"/>
                <w:color w:val="333334"/>
                <w:sz w:val="21"/>
                <w:szCs w:val="21"/>
              </w:rPr>
            </w:pPr>
          </w:p>
        </w:tc>
      </w:tr>
      <w:tr w:rsidR="00213568" w:rsidTr="009859CF">
        <w:tc>
          <w:tcPr>
            <w:tcW w:w="1075" w:type="dxa"/>
          </w:tcPr>
          <w:p w:rsidR="00213568" w:rsidRPr="00D02337" w:rsidRDefault="00213568" w:rsidP="00266408">
            <w:pPr>
              <w:rPr>
                <w:rFonts w:asciiTheme="minorHAnsi" w:eastAsia="Calibri" w:hAnsiTheme="minorHAnsi" w:cstheme="minorHAnsi"/>
                <w:color w:val="333334"/>
                <w:sz w:val="21"/>
                <w:szCs w:val="21"/>
              </w:rPr>
            </w:pPr>
          </w:p>
        </w:tc>
        <w:tc>
          <w:tcPr>
            <w:tcW w:w="1484" w:type="dxa"/>
          </w:tcPr>
          <w:p w:rsidR="00213568" w:rsidRPr="00D02337" w:rsidRDefault="00213568" w:rsidP="00266408">
            <w:pPr>
              <w:rPr>
                <w:rFonts w:asciiTheme="minorHAnsi" w:eastAsia="Calibri" w:hAnsiTheme="minorHAnsi" w:cstheme="minorHAnsi"/>
                <w:color w:val="333334"/>
                <w:sz w:val="21"/>
                <w:szCs w:val="21"/>
              </w:rPr>
            </w:pPr>
          </w:p>
        </w:tc>
        <w:tc>
          <w:tcPr>
            <w:tcW w:w="2296" w:type="dxa"/>
          </w:tcPr>
          <w:p w:rsidR="00213568" w:rsidRPr="00D02337" w:rsidRDefault="00213568" w:rsidP="00266408">
            <w:pPr>
              <w:rPr>
                <w:rFonts w:asciiTheme="minorHAnsi" w:eastAsia="Calibri" w:hAnsiTheme="minorHAnsi" w:cstheme="minorHAnsi"/>
                <w:color w:val="333334"/>
                <w:sz w:val="21"/>
                <w:szCs w:val="21"/>
              </w:rPr>
            </w:pPr>
          </w:p>
        </w:tc>
        <w:tc>
          <w:tcPr>
            <w:tcW w:w="1620" w:type="dxa"/>
          </w:tcPr>
          <w:p w:rsidR="00213568" w:rsidRPr="00D02337" w:rsidRDefault="00213568" w:rsidP="00266408">
            <w:pPr>
              <w:rPr>
                <w:rFonts w:asciiTheme="minorHAnsi" w:eastAsia="Calibri" w:hAnsiTheme="minorHAnsi" w:cstheme="minorHAnsi"/>
                <w:color w:val="333334"/>
                <w:sz w:val="21"/>
                <w:szCs w:val="21"/>
              </w:rPr>
            </w:pPr>
          </w:p>
        </w:tc>
        <w:tc>
          <w:tcPr>
            <w:tcW w:w="990" w:type="dxa"/>
          </w:tcPr>
          <w:p w:rsidR="00213568" w:rsidRPr="00D02337" w:rsidRDefault="00213568" w:rsidP="00D02337">
            <w:pPr>
              <w:jc w:val="center"/>
              <w:rPr>
                <w:rFonts w:asciiTheme="minorHAnsi" w:eastAsia="Calibri" w:hAnsiTheme="minorHAnsi" w:cstheme="minorHAnsi"/>
                <w:color w:val="333334"/>
                <w:sz w:val="21"/>
                <w:szCs w:val="21"/>
              </w:rPr>
            </w:pPr>
          </w:p>
        </w:tc>
        <w:tc>
          <w:tcPr>
            <w:tcW w:w="900" w:type="dxa"/>
          </w:tcPr>
          <w:p w:rsidR="00213568" w:rsidRPr="00D02337" w:rsidRDefault="00213568" w:rsidP="00D02337">
            <w:pPr>
              <w:jc w:val="center"/>
              <w:rPr>
                <w:rFonts w:asciiTheme="minorHAnsi" w:eastAsia="Calibri" w:hAnsiTheme="minorHAnsi" w:cstheme="minorHAnsi"/>
                <w:color w:val="333334"/>
                <w:sz w:val="21"/>
                <w:szCs w:val="21"/>
              </w:rPr>
            </w:pPr>
          </w:p>
        </w:tc>
        <w:tc>
          <w:tcPr>
            <w:tcW w:w="1890" w:type="dxa"/>
          </w:tcPr>
          <w:p w:rsidR="00213568" w:rsidRPr="00D02337" w:rsidRDefault="00213568" w:rsidP="00266408">
            <w:pPr>
              <w:rPr>
                <w:rFonts w:asciiTheme="minorHAnsi" w:eastAsia="Calibri" w:hAnsiTheme="minorHAnsi" w:cstheme="minorHAnsi"/>
                <w:color w:val="333334"/>
                <w:sz w:val="21"/>
                <w:szCs w:val="21"/>
              </w:rPr>
            </w:pPr>
          </w:p>
        </w:tc>
      </w:tr>
      <w:tr w:rsidR="00213568" w:rsidTr="009859CF">
        <w:tc>
          <w:tcPr>
            <w:tcW w:w="1075" w:type="dxa"/>
          </w:tcPr>
          <w:p w:rsidR="00213568" w:rsidRPr="00D02337" w:rsidRDefault="00213568" w:rsidP="00266408">
            <w:pPr>
              <w:rPr>
                <w:rFonts w:asciiTheme="minorHAnsi" w:eastAsia="Calibri" w:hAnsiTheme="minorHAnsi" w:cstheme="minorHAnsi"/>
                <w:color w:val="333334"/>
                <w:sz w:val="21"/>
                <w:szCs w:val="21"/>
              </w:rPr>
            </w:pPr>
          </w:p>
        </w:tc>
        <w:tc>
          <w:tcPr>
            <w:tcW w:w="1484" w:type="dxa"/>
          </w:tcPr>
          <w:p w:rsidR="00213568" w:rsidRPr="00D02337" w:rsidRDefault="00213568" w:rsidP="00266408">
            <w:pPr>
              <w:rPr>
                <w:rFonts w:asciiTheme="minorHAnsi" w:eastAsia="Calibri" w:hAnsiTheme="minorHAnsi" w:cstheme="minorHAnsi"/>
                <w:color w:val="333334"/>
                <w:sz w:val="21"/>
                <w:szCs w:val="21"/>
              </w:rPr>
            </w:pPr>
          </w:p>
        </w:tc>
        <w:tc>
          <w:tcPr>
            <w:tcW w:w="2296" w:type="dxa"/>
          </w:tcPr>
          <w:p w:rsidR="00213568" w:rsidRPr="00D02337" w:rsidRDefault="00213568" w:rsidP="00266408">
            <w:pPr>
              <w:rPr>
                <w:rFonts w:asciiTheme="minorHAnsi" w:eastAsia="Calibri" w:hAnsiTheme="minorHAnsi" w:cstheme="minorHAnsi"/>
                <w:color w:val="333334"/>
                <w:sz w:val="21"/>
                <w:szCs w:val="21"/>
              </w:rPr>
            </w:pPr>
          </w:p>
        </w:tc>
        <w:tc>
          <w:tcPr>
            <w:tcW w:w="1620" w:type="dxa"/>
          </w:tcPr>
          <w:p w:rsidR="00213568" w:rsidRPr="00D02337" w:rsidRDefault="00213568" w:rsidP="00266408">
            <w:pPr>
              <w:rPr>
                <w:rFonts w:asciiTheme="minorHAnsi" w:eastAsia="Calibri" w:hAnsiTheme="minorHAnsi" w:cstheme="minorHAnsi"/>
                <w:color w:val="333334"/>
                <w:sz w:val="21"/>
                <w:szCs w:val="21"/>
              </w:rPr>
            </w:pPr>
          </w:p>
        </w:tc>
        <w:tc>
          <w:tcPr>
            <w:tcW w:w="990" w:type="dxa"/>
          </w:tcPr>
          <w:p w:rsidR="00213568" w:rsidRPr="00D02337" w:rsidRDefault="00213568" w:rsidP="00D02337">
            <w:pPr>
              <w:jc w:val="center"/>
              <w:rPr>
                <w:rFonts w:asciiTheme="minorHAnsi" w:eastAsia="Calibri" w:hAnsiTheme="minorHAnsi" w:cstheme="minorHAnsi"/>
                <w:color w:val="333334"/>
                <w:sz w:val="21"/>
                <w:szCs w:val="21"/>
              </w:rPr>
            </w:pPr>
          </w:p>
        </w:tc>
        <w:tc>
          <w:tcPr>
            <w:tcW w:w="900" w:type="dxa"/>
          </w:tcPr>
          <w:p w:rsidR="00213568" w:rsidRPr="00D02337" w:rsidRDefault="00213568" w:rsidP="00D02337">
            <w:pPr>
              <w:jc w:val="center"/>
              <w:rPr>
                <w:rFonts w:asciiTheme="minorHAnsi" w:eastAsia="Calibri" w:hAnsiTheme="minorHAnsi" w:cstheme="minorHAnsi"/>
                <w:color w:val="333334"/>
                <w:sz w:val="21"/>
                <w:szCs w:val="21"/>
              </w:rPr>
            </w:pPr>
          </w:p>
        </w:tc>
        <w:tc>
          <w:tcPr>
            <w:tcW w:w="1890" w:type="dxa"/>
          </w:tcPr>
          <w:p w:rsidR="00213568" w:rsidRPr="00D02337" w:rsidRDefault="00213568" w:rsidP="00266408">
            <w:pPr>
              <w:rPr>
                <w:rFonts w:asciiTheme="minorHAnsi" w:eastAsia="Calibri" w:hAnsiTheme="minorHAnsi" w:cstheme="minorHAnsi"/>
                <w:color w:val="333334"/>
                <w:sz w:val="21"/>
                <w:szCs w:val="21"/>
              </w:rPr>
            </w:pPr>
          </w:p>
        </w:tc>
      </w:tr>
      <w:tr w:rsidR="009859CF" w:rsidTr="009859CF">
        <w:tc>
          <w:tcPr>
            <w:tcW w:w="1075" w:type="dxa"/>
          </w:tcPr>
          <w:p w:rsidR="009859CF" w:rsidRPr="00D02337" w:rsidRDefault="009859CF" w:rsidP="00266408">
            <w:pPr>
              <w:rPr>
                <w:rFonts w:asciiTheme="minorHAnsi" w:eastAsia="Calibri" w:hAnsiTheme="minorHAnsi" w:cstheme="minorHAnsi"/>
                <w:color w:val="333334"/>
                <w:sz w:val="21"/>
                <w:szCs w:val="21"/>
              </w:rPr>
            </w:pPr>
          </w:p>
        </w:tc>
        <w:tc>
          <w:tcPr>
            <w:tcW w:w="1484" w:type="dxa"/>
          </w:tcPr>
          <w:p w:rsidR="009859CF" w:rsidRPr="00D02337" w:rsidRDefault="009859CF" w:rsidP="00266408">
            <w:pPr>
              <w:rPr>
                <w:rFonts w:asciiTheme="minorHAnsi" w:eastAsia="Calibri" w:hAnsiTheme="minorHAnsi" w:cstheme="minorHAnsi"/>
                <w:color w:val="333334"/>
                <w:sz w:val="21"/>
                <w:szCs w:val="21"/>
              </w:rPr>
            </w:pPr>
          </w:p>
        </w:tc>
        <w:tc>
          <w:tcPr>
            <w:tcW w:w="2296" w:type="dxa"/>
          </w:tcPr>
          <w:p w:rsidR="009859CF" w:rsidRPr="00D02337" w:rsidRDefault="009859CF" w:rsidP="00266408">
            <w:pPr>
              <w:rPr>
                <w:rFonts w:asciiTheme="minorHAnsi" w:eastAsia="Calibri" w:hAnsiTheme="minorHAnsi" w:cstheme="minorHAnsi"/>
                <w:color w:val="333334"/>
                <w:sz w:val="21"/>
                <w:szCs w:val="21"/>
              </w:rPr>
            </w:pPr>
          </w:p>
        </w:tc>
        <w:tc>
          <w:tcPr>
            <w:tcW w:w="1620" w:type="dxa"/>
          </w:tcPr>
          <w:p w:rsidR="009859CF" w:rsidRPr="00D02337" w:rsidRDefault="009859CF" w:rsidP="00266408">
            <w:pPr>
              <w:rPr>
                <w:rFonts w:asciiTheme="minorHAnsi" w:eastAsia="Calibri" w:hAnsiTheme="minorHAnsi" w:cstheme="minorHAnsi"/>
                <w:color w:val="333334"/>
                <w:sz w:val="21"/>
                <w:szCs w:val="21"/>
              </w:rPr>
            </w:pPr>
          </w:p>
        </w:tc>
        <w:tc>
          <w:tcPr>
            <w:tcW w:w="990" w:type="dxa"/>
          </w:tcPr>
          <w:p w:rsidR="009859CF" w:rsidRPr="00D02337" w:rsidRDefault="009859CF" w:rsidP="00D02337">
            <w:pPr>
              <w:jc w:val="center"/>
              <w:rPr>
                <w:rFonts w:asciiTheme="minorHAnsi" w:eastAsia="Calibri" w:hAnsiTheme="minorHAnsi" w:cstheme="minorHAnsi"/>
                <w:color w:val="333334"/>
                <w:sz w:val="21"/>
                <w:szCs w:val="21"/>
              </w:rPr>
            </w:pPr>
          </w:p>
        </w:tc>
        <w:tc>
          <w:tcPr>
            <w:tcW w:w="900" w:type="dxa"/>
          </w:tcPr>
          <w:p w:rsidR="009859CF" w:rsidRPr="00D02337" w:rsidRDefault="009859CF" w:rsidP="00D02337">
            <w:pPr>
              <w:jc w:val="center"/>
              <w:rPr>
                <w:rFonts w:asciiTheme="minorHAnsi" w:eastAsia="Calibri" w:hAnsiTheme="minorHAnsi" w:cstheme="minorHAnsi"/>
                <w:color w:val="333334"/>
                <w:sz w:val="21"/>
                <w:szCs w:val="21"/>
              </w:rPr>
            </w:pPr>
          </w:p>
        </w:tc>
        <w:tc>
          <w:tcPr>
            <w:tcW w:w="1890" w:type="dxa"/>
          </w:tcPr>
          <w:p w:rsidR="009859CF" w:rsidRPr="00D02337" w:rsidRDefault="009859CF" w:rsidP="00266408">
            <w:pPr>
              <w:rPr>
                <w:rFonts w:asciiTheme="minorHAnsi" w:eastAsia="Calibri" w:hAnsiTheme="minorHAnsi" w:cstheme="minorHAnsi"/>
                <w:color w:val="333334"/>
                <w:sz w:val="21"/>
                <w:szCs w:val="21"/>
              </w:rPr>
            </w:pPr>
          </w:p>
        </w:tc>
      </w:tr>
    </w:tbl>
    <w:p w:rsidR="00266408" w:rsidRDefault="00266408" w:rsidP="006B2664">
      <w:pPr>
        <w:spacing w:after="0" w:line="240" w:lineRule="auto"/>
        <w:rPr>
          <w:rFonts w:eastAsia="MS Mincho" w:cstheme="minorHAnsi"/>
          <w:sz w:val="24"/>
          <w:szCs w:val="24"/>
        </w:rPr>
      </w:pPr>
    </w:p>
    <w:p w:rsidR="009859CF" w:rsidRDefault="00213568" w:rsidP="006B2664">
      <w:pPr>
        <w:spacing w:after="0" w:line="240" w:lineRule="auto"/>
        <w:rPr>
          <w:rFonts w:eastAsia="MS Mincho" w:cstheme="minorHAnsi"/>
          <w:sz w:val="24"/>
          <w:szCs w:val="24"/>
        </w:rPr>
      </w:pPr>
      <w:r w:rsidRPr="007B7CBB">
        <w:rPr>
          <w:rFonts w:eastAsia="MS Mincho" w:cstheme="minorHAnsi"/>
          <w:sz w:val="22"/>
          <w:szCs w:val="20"/>
        </w:rPr>
        <w:t>**Partner organizations may include</w:t>
      </w:r>
      <w:r w:rsidRPr="009859CF">
        <w:rPr>
          <w:rFonts w:eastAsia="MS Mincho" w:cstheme="minorHAnsi"/>
          <w:b/>
          <w:sz w:val="22"/>
          <w:szCs w:val="20"/>
        </w:rPr>
        <w:t xml:space="preserve"> business</w:t>
      </w:r>
      <w:r>
        <w:rPr>
          <w:rFonts w:eastAsia="MS Mincho" w:cstheme="minorHAnsi"/>
          <w:b/>
          <w:sz w:val="22"/>
          <w:szCs w:val="20"/>
        </w:rPr>
        <w:t>es</w:t>
      </w:r>
      <w:r w:rsidRPr="009859CF">
        <w:rPr>
          <w:rFonts w:eastAsia="MS Mincho" w:cstheme="minorHAnsi"/>
          <w:b/>
          <w:sz w:val="22"/>
          <w:szCs w:val="20"/>
        </w:rPr>
        <w:t>, non-profit</w:t>
      </w:r>
      <w:r>
        <w:rPr>
          <w:rFonts w:eastAsia="MS Mincho" w:cstheme="minorHAnsi"/>
          <w:b/>
          <w:sz w:val="22"/>
          <w:szCs w:val="20"/>
        </w:rPr>
        <w:t xml:space="preserve"> organizations</w:t>
      </w:r>
      <w:r w:rsidRPr="009859CF">
        <w:rPr>
          <w:rFonts w:eastAsia="MS Mincho" w:cstheme="minorHAnsi"/>
          <w:b/>
          <w:sz w:val="22"/>
          <w:szCs w:val="20"/>
        </w:rPr>
        <w:t>, government agenc</w:t>
      </w:r>
      <w:r>
        <w:rPr>
          <w:rFonts w:eastAsia="MS Mincho" w:cstheme="minorHAnsi"/>
          <w:b/>
          <w:sz w:val="22"/>
          <w:szCs w:val="20"/>
        </w:rPr>
        <w:t xml:space="preserve">ies, </w:t>
      </w:r>
      <w:r w:rsidR="00D02337">
        <w:rPr>
          <w:rFonts w:eastAsia="MS Mincho" w:cstheme="minorHAnsi"/>
          <w:b/>
          <w:sz w:val="22"/>
          <w:szCs w:val="20"/>
        </w:rPr>
        <w:t xml:space="preserve">schools, hospitals, </w:t>
      </w:r>
      <w:r>
        <w:rPr>
          <w:rFonts w:eastAsia="MS Mincho" w:cstheme="minorHAnsi"/>
          <w:b/>
          <w:sz w:val="22"/>
          <w:szCs w:val="20"/>
        </w:rPr>
        <w:t>etc</w:t>
      </w:r>
      <w:r w:rsidRPr="007B7CBB">
        <w:rPr>
          <w:rFonts w:eastAsia="MS Mincho" w:cstheme="minorHAnsi"/>
          <w:sz w:val="22"/>
          <w:szCs w:val="20"/>
        </w:rPr>
        <w:t>. If more than one type</w:t>
      </w:r>
      <w:r w:rsidR="00D02337">
        <w:rPr>
          <w:rFonts w:eastAsia="MS Mincho" w:cstheme="minorHAnsi"/>
          <w:sz w:val="22"/>
          <w:szCs w:val="20"/>
        </w:rPr>
        <w:t xml:space="preserve"> of partner organization</w:t>
      </w:r>
      <w:r w:rsidRPr="007B7CBB">
        <w:rPr>
          <w:rFonts w:eastAsia="MS Mincho" w:cstheme="minorHAnsi"/>
          <w:sz w:val="22"/>
          <w:szCs w:val="20"/>
        </w:rPr>
        <w:t xml:space="preserve">, approximate </w:t>
      </w:r>
      <w:r w:rsidR="00D02337">
        <w:rPr>
          <w:rFonts w:eastAsia="MS Mincho" w:cstheme="minorHAnsi"/>
          <w:sz w:val="22"/>
          <w:szCs w:val="20"/>
        </w:rPr>
        <w:t xml:space="preserve">the </w:t>
      </w:r>
      <w:r w:rsidRPr="007B7CBB">
        <w:rPr>
          <w:rFonts w:eastAsia="MS Mincho" w:cstheme="minorHAnsi"/>
          <w:sz w:val="22"/>
          <w:szCs w:val="20"/>
        </w:rPr>
        <w:t>percentage of each.</w:t>
      </w:r>
    </w:p>
    <w:p w:rsidR="009859CF" w:rsidRDefault="009859CF" w:rsidP="006B2664">
      <w:pPr>
        <w:spacing w:after="0" w:line="240" w:lineRule="auto"/>
        <w:rPr>
          <w:rFonts w:eastAsia="MS Mincho" w:cstheme="minorHAnsi"/>
          <w:sz w:val="24"/>
          <w:szCs w:val="24"/>
        </w:rPr>
      </w:pPr>
    </w:p>
    <w:p w:rsidR="006B2664" w:rsidRDefault="006B2664" w:rsidP="006B2664">
      <w:pPr>
        <w:autoSpaceDE w:val="0"/>
        <w:autoSpaceDN w:val="0"/>
        <w:adjustRightInd w:val="0"/>
        <w:spacing w:after="0" w:line="240" w:lineRule="auto"/>
        <w:rPr>
          <w:rFonts w:eastAsia="MS Mincho" w:cstheme="minorHAnsi"/>
          <w:sz w:val="24"/>
          <w:szCs w:val="24"/>
        </w:rPr>
      </w:pPr>
    </w:p>
    <w:p w:rsidR="009859CF" w:rsidRDefault="009859CF" w:rsidP="006B2664">
      <w:pPr>
        <w:autoSpaceDE w:val="0"/>
        <w:autoSpaceDN w:val="0"/>
        <w:adjustRightInd w:val="0"/>
        <w:spacing w:after="0" w:line="240" w:lineRule="auto"/>
        <w:rPr>
          <w:rFonts w:eastAsia="MS Mincho" w:cstheme="minorHAnsi"/>
          <w:sz w:val="24"/>
          <w:szCs w:val="24"/>
        </w:rPr>
      </w:pPr>
    </w:p>
    <w:p w:rsidR="00053630" w:rsidRDefault="00053630" w:rsidP="006B2664">
      <w:pPr>
        <w:autoSpaceDE w:val="0"/>
        <w:autoSpaceDN w:val="0"/>
        <w:adjustRightInd w:val="0"/>
        <w:spacing w:after="0" w:line="240" w:lineRule="auto"/>
        <w:rPr>
          <w:rFonts w:eastAsia="MS Mincho" w:cstheme="minorHAnsi"/>
          <w:sz w:val="24"/>
          <w:szCs w:val="24"/>
        </w:rPr>
      </w:pPr>
    </w:p>
    <w:p w:rsidR="00053630" w:rsidRDefault="00053630">
      <w:pPr>
        <w:rPr>
          <w:rFonts w:eastAsia="MS Mincho" w:cstheme="minorHAnsi"/>
          <w:sz w:val="24"/>
          <w:szCs w:val="24"/>
        </w:rPr>
      </w:pPr>
    </w:p>
    <w:p w:rsidR="004D4B2B" w:rsidRDefault="004D4B2B">
      <w:pPr>
        <w:rPr>
          <w:rFonts w:eastAsia="MS Mincho" w:cstheme="minorHAnsi"/>
          <w:sz w:val="24"/>
          <w:szCs w:val="24"/>
        </w:rPr>
      </w:pPr>
      <w:r>
        <w:rPr>
          <w:rFonts w:eastAsia="MS Mincho" w:cstheme="minorHAnsi"/>
          <w:sz w:val="24"/>
          <w:szCs w:val="24"/>
        </w:rPr>
        <w:br w:type="page"/>
      </w:r>
    </w:p>
    <w:p w:rsidR="00A10B37" w:rsidRPr="00A10B37" w:rsidRDefault="00A10B37" w:rsidP="00A10B37">
      <w:pPr>
        <w:autoSpaceDE w:val="0"/>
        <w:autoSpaceDN w:val="0"/>
        <w:adjustRightInd w:val="0"/>
        <w:spacing w:after="0" w:line="240" w:lineRule="auto"/>
        <w:rPr>
          <w:rFonts w:eastAsia="Calibri" w:cstheme="minorHAnsi"/>
          <w:b/>
          <w:color w:val="333334"/>
        </w:rPr>
      </w:pPr>
      <w:r w:rsidRPr="00A10B37">
        <w:rPr>
          <w:rFonts w:eastAsia="Calibri" w:cstheme="minorHAnsi"/>
          <w:b/>
          <w:color w:val="333334"/>
        </w:rPr>
        <w:lastRenderedPageBreak/>
        <w:t>Table 1 - Applied Learning Categories and Definitions</w:t>
      </w:r>
    </w:p>
    <w:tbl>
      <w:tblPr>
        <w:tblStyle w:val="TableGrid5"/>
        <w:tblW w:w="10440" w:type="dxa"/>
        <w:tblInd w:w="-95" w:type="dxa"/>
        <w:tblLook w:val="04A0" w:firstRow="1" w:lastRow="0" w:firstColumn="1" w:lastColumn="0" w:noHBand="0" w:noVBand="1"/>
      </w:tblPr>
      <w:tblGrid>
        <w:gridCol w:w="2070"/>
        <w:gridCol w:w="8370"/>
      </w:tblGrid>
      <w:tr w:rsidR="00A10B37" w:rsidRPr="00A10B37" w:rsidTr="00AF4FA9">
        <w:tc>
          <w:tcPr>
            <w:tcW w:w="2070" w:type="dxa"/>
            <w:shd w:val="clear" w:color="auto" w:fill="F2DBDB" w:themeFill="accent2" w:themeFillTint="33"/>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*Applied Learning Category</w:t>
            </w:r>
          </w:p>
        </w:tc>
        <w:tc>
          <w:tcPr>
            <w:tcW w:w="8370" w:type="dxa"/>
            <w:shd w:val="clear" w:color="auto" w:fill="F2DBDB" w:themeFill="accent2" w:themeFillTint="33"/>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Definition</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Art Performances and Exhibitions:</w:t>
            </w:r>
          </w:p>
        </w:tc>
        <w:tc>
          <w:tcPr>
            <w:tcW w:w="8370" w:type="dxa"/>
          </w:tcPr>
          <w:p w:rsidR="00A10B37" w:rsidRPr="00A10B37" w:rsidRDefault="00A10B37" w:rsidP="00A10B37">
            <w:pPr>
              <w:rPr>
                <w:rFonts w:asciiTheme="minorHAnsi" w:eastAsia="Calibri" w:hAnsiTheme="minorHAnsi" w:cstheme="minorHAnsi"/>
                <w:sz w:val="20"/>
                <w:szCs w:val="20"/>
              </w:rPr>
            </w:pPr>
            <w:r w:rsidRPr="00A10B37">
              <w:rPr>
                <w:rFonts w:asciiTheme="minorHAnsi" w:eastAsia="Calibri" w:hAnsiTheme="minorHAnsi" w:cstheme="minorHAnsi"/>
                <w:sz w:val="20"/>
                <w:szCs w:val="20"/>
              </w:rPr>
              <w:t>Exhibition or curation of artwork in an organized setting such as a gallery, art museum, or similar. Performances of musical, theatrical, poetic, or literary works in a public venue and including activities involving design, technical production, and arts venue management.</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Capstones/Thesis Projects and Classes:</w:t>
            </w:r>
          </w:p>
        </w:tc>
        <w:tc>
          <w:tcPr>
            <w:tcW w:w="8370" w:type="dxa"/>
          </w:tcPr>
          <w:p w:rsidR="00A10B37" w:rsidRPr="00A10B37" w:rsidRDefault="00A10B37" w:rsidP="00A10B37">
            <w:pPr>
              <w:rPr>
                <w:rFonts w:asciiTheme="minorHAnsi" w:eastAsia="Calibri" w:hAnsiTheme="minorHAnsi" w:cstheme="minorHAnsi"/>
                <w:sz w:val="20"/>
                <w:szCs w:val="20"/>
              </w:rPr>
            </w:pPr>
            <w:r w:rsidRPr="00A10B37">
              <w:rPr>
                <w:rFonts w:asciiTheme="minorHAnsi" w:eastAsia="Calibri" w:hAnsiTheme="minorHAnsi" w:cstheme="minorHAnsi"/>
                <w:sz w:val="20"/>
                <w:szCs w:val="20"/>
              </w:rPr>
              <w:t>A culminating academic/</w:t>
            </w:r>
            <w:proofErr w:type="spellStart"/>
            <w:r w:rsidRPr="00A10B37">
              <w:rPr>
                <w:rFonts w:asciiTheme="minorHAnsi" w:eastAsia="Calibri" w:hAnsiTheme="minorHAnsi" w:cstheme="minorHAnsi"/>
                <w:sz w:val="20"/>
                <w:szCs w:val="20"/>
              </w:rPr>
              <w:t>pre­professional</w:t>
            </w:r>
            <w:proofErr w:type="spellEnd"/>
            <w:r w:rsidRPr="00A10B37">
              <w:rPr>
                <w:rFonts w:asciiTheme="minorHAnsi" w:eastAsia="Calibri" w:hAnsiTheme="minorHAnsi" w:cstheme="minorHAnsi"/>
                <w:sz w:val="20"/>
                <w:szCs w:val="20"/>
              </w:rPr>
              <w:t xml:space="preserve"> experience, usually faculty led, which synthesizes the totality of undergraduate study in a discipline.</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bCs/>
                <w:color w:val="333334"/>
                <w:sz w:val="20"/>
                <w:szCs w:val="20"/>
              </w:rPr>
            </w:pPr>
            <w:r w:rsidRPr="00A10B37">
              <w:rPr>
                <w:rFonts w:asciiTheme="minorHAnsi" w:eastAsia="Calibri" w:hAnsiTheme="minorHAnsi" w:cstheme="minorHAnsi"/>
                <w:b/>
                <w:bCs/>
                <w:color w:val="333334"/>
                <w:sz w:val="20"/>
                <w:szCs w:val="20"/>
              </w:rPr>
              <w:t>Civic Engagement:</w:t>
            </w:r>
          </w:p>
        </w:tc>
        <w:tc>
          <w:tcPr>
            <w:tcW w:w="8370" w:type="dxa"/>
          </w:tcPr>
          <w:p w:rsidR="00A10B37" w:rsidRPr="00A10B37" w:rsidRDefault="00A10B37" w:rsidP="00A10B37">
            <w:pPr>
              <w:rPr>
                <w:rFonts w:asciiTheme="minorHAnsi" w:eastAsia="Calibri" w:hAnsiTheme="minorHAnsi" w:cstheme="minorHAnsi"/>
                <w:sz w:val="20"/>
                <w:szCs w:val="20"/>
              </w:rPr>
            </w:pPr>
            <w:r w:rsidRPr="00A10B37">
              <w:rPr>
                <w:rFonts w:asciiTheme="minorHAnsi" w:eastAsia="Calibri" w:hAnsiTheme="minorHAnsi" w:cstheme="minorHAnsi"/>
                <w:sz w:val="20"/>
                <w:szCs w:val="20"/>
              </w:rPr>
              <w:t>A teaching and learning focus on educating students as citizens. Classes or programs include meaningful civic education and activities (i.e. voter engagement, social protests) for social good. Classes and projects have components of substantial and sustained reflection and engagement. Always for academic credit.</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Conference Presentation</w:t>
            </w:r>
            <w:r w:rsidRPr="00A10B37">
              <w:rPr>
                <w:rFonts w:asciiTheme="minorHAnsi" w:eastAsia="Calibri" w:hAnsiTheme="minorHAnsi" w:cstheme="minorHAnsi"/>
                <w:color w:val="333334"/>
                <w:sz w:val="20"/>
                <w:szCs w:val="20"/>
              </w:rPr>
              <w:t>:</w:t>
            </w:r>
          </w:p>
        </w:tc>
        <w:tc>
          <w:tcPr>
            <w:tcW w:w="8370" w:type="dxa"/>
          </w:tcPr>
          <w:p w:rsidR="00A10B37" w:rsidRPr="00A10B37" w:rsidRDefault="00A10B37" w:rsidP="00A10B37">
            <w:pPr>
              <w:rPr>
                <w:rFonts w:asciiTheme="minorHAnsi" w:eastAsia="Calibri" w:hAnsiTheme="minorHAnsi" w:cstheme="minorHAnsi"/>
                <w:sz w:val="20"/>
                <w:szCs w:val="20"/>
              </w:rPr>
            </w:pPr>
            <w:r w:rsidRPr="00A10B37">
              <w:rPr>
                <w:rFonts w:asciiTheme="minorHAnsi" w:eastAsia="Calibri" w:hAnsiTheme="minorHAnsi" w:cstheme="minorHAnsi"/>
                <w:sz w:val="20"/>
                <w:szCs w:val="20"/>
              </w:rPr>
              <w:t>Student presentations of papers or posters based on their academic work and under the guidance of faculty at regional or national conferences related to the field of study.</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bCs/>
                <w:color w:val="333334"/>
                <w:sz w:val="20"/>
                <w:szCs w:val="20"/>
              </w:rPr>
            </w:pPr>
            <w:r w:rsidRPr="00A10B37">
              <w:rPr>
                <w:rFonts w:asciiTheme="minorHAnsi" w:eastAsia="Calibri" w:hAnsiTheme="minorHAnsi" w:cstheme="minorHAnsi"/>
                <w:b/>
                <w:bCs/>
                <w:color w:val="333334"/>
                <w:sz w:val="20"/>
                <w:szCs w:val="20"/>
              </w:rPr>
              <w:t>Cooperative Education:</w:t>
            </w:r>
          </w:p>
        </w:tc>
        <w:tc>
          <w:tcPr>
            <w:tcW w:w="8370" w:type="dxa"/>
          </w:tcPr>
          <w:p w:rsidR="00A10B37" w:rsidRPr="00A10B37" w:rsidRDefault="00A10B37" w:rsidP="00A10B37">
            <w:pPr>
              <w:autoSpaceDE w:val="0"/>
              <w:autoSpaceDN w:val="0"/>
              <w:adjustRightInd w:val="0"/>
              <w:rPr>
                <w:rFonts w:asciiTheme="minorHAnsi" w:eastAsia="Calibri" w:hAnsiTheme="minorHAnsi" w:cstheme="minorHAnsi"/>
                <w:b/>
                <w:bCs/>
                <w:sz w:val="20"/>
                <w:szCs w:val="20"/>
              </w:rPr>
            </w:pPr>
            <w:r w:rsidRPr="00A10B37">
              <w:rPr>
                <w:rFonts w:asciiTheme="minorHAnsi" w:eastAsia="MS Mincho" w:hAnsiTheme="minorHAnsi" w:cstheme="minorHAnsi"/>
                <w:sz w:val="20"/>
                <w:szCs w:val="20"/>
              </w:rPr>
              <w:t xml:space="preserve">A formally recognized academic program integrating classroom learning and productive paid work experiences in a field related to a student’s academic and career goals. Co­op provides students with progressive learning experiences integrating theory and practice and serves as a partnership among students, educational institutions, and employers. Cooperative education provides students with multiple periods of work in which the work is related to the student’s major or career goal. The typical program plan is for students to alternate terms of full­time classroom study with terms of full­time, </w:t>
            </w:r>
            <w:proofErr w:type="spellStart"/>
            <w:r w:rsidRPr="00A10B37">
              <w:rPr>
                <w:rFonts w:asciiTheme="minorHAnsi" w:eastAsia="MS Mincho" w:hAnsiTheme="minorHAnsi" w:cstheme="minorHAnsi"/>
                <w:sz w:val="20"/>
                <w:szCs w:val="20"/>
              </w:rPr>
              <w:t>discipline­related</w:t>
            </w:r>
            <w:proofErr w:type="spellEnd"/>
            <w:r w:rsidRPr="00A10B37">
              <w:rPr>
                <w:rFonts w:asciiTheme="minorHAnsi" w:eastAsia="MS Mincho" w:hAnsiTheme="minorHAnsi" w:cstheme="minorHAnsi"/>
                <w:sz w:val="20"/>
                <w:szCs w:val="20"/>
              </w:rPr>
              <w:t xml:space="preserve"> employment. Since program participation involves multiple work terms, the typical participant will work three or four work terms, thus gaining a year or more of </w:t>
            </w:r>
            <w:proofErr w:type="spellStart"/>
            <w:r w:rsidRPr="00A10B37">
              <w:rPr>
                <w:rFonts w:asciiTheme="minorHAnsi" w:eastAsia="MS Mincho" w:hAnsiTheme="minorHAnsi" w:cstheme="minorHAnsi"/>
                <w:sz w:val="20"/>
                <w:szCs w:val="20"/>
              </w:rPr>
              <w:t>career­related</w:t>
            </w:r>
            <w:proofErr w:type="spellEnd"/>
            <w:r w:rsidRPr="00A10B37">
              <w:rPr>
                <w:rFonts w:asciiTheme="minorHAnsi" w:eastAsia="MS Mincho" w:hAnsiTheme="minorHAnsi" w:cstheme="minorHAnsi"/>
                <w:sz w:val="20"/>
                <w:szCs w:val="20"/>
              </w:rPr>
              <w:t xml:space="preserve"> work experience before graduation. Virtually all co­op positions are paid and the vast majority involves some form of academic credit.</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eastAsia="Calibri" w:cstheme="minorHAnsi"/>
                <w:b/>
                <w:color w:val="333334"/>
                <w:sz w:val="20"/>
                <w:szCs w:val="20"/>
              </w:rPr>
            </w:pPr>
            <w:r w:rsidRPr="00A10B37">
              <w:rPr>
                <w:rFonts w:asciiTheme="minorHAnsi" w:eastAsia="Calibri" w:hAnsiTheme="minorHAnsi" w:cstheme="minorHAnsi"/>
                <w:b/>
                <w:bCs/>
                <w:color w:val="333334"/>
                <w:sz w:val="20"/>
                <w:szCs w:val="20"/>
              </w:rPr>
              <w:t>Entrepreneurship:</w:t>
            </w:r>
          </w:p>
        </w:tc>
        <w:tc>
          <w:tcPr>
            <w:tcW w:w="8370" w:type="dxa"/>
          </w:tcPr>
          <w:p w:rsidR="00A10B37" w:rsidRPr="00A10B37" w:rsidRDefault="00A10B37" w:rsidP="00A10B37">
            <w:pPr>
              <w:autoSpaceDE w:val="0"/>
              <w:autoSpaceDN w:val="0"/>
              <w:adjustRightInd w:val="0"/>
              <w:rPr>
                <w:rFonts w:eastAsia="MS Mincho" w:cstheme="minorHAnsi"/>
                <w:sz w:val="20"/>
                <w:szCs w:val="20"/>
              </w:rPr>
            </w:pPr>
            <w:r w:rsidRPr="00A10B37">
              <w:rPr>
                <w:rFonts w:asciiTheme="minorHAnsi" w:eastAsia="MS Mincho" w:hAnsiTheme="minorHAnsi" w:cstheme="minorHAnsi"/>
                <w:sz w:val="20"/>
                <w:szCs w:val="20"/>
              </w:rPr>
              <w:t xml:space="preserve">Students in entrepreneurship activities identify, develop and deliver new services and products for commerce (for and </w:t>
            </w:r>
            <w:proofErr w:type="spellStart"/>
            <w:r w:rsidRPr="00A10B37">
              <w:rPr>
                <w:rFonts w:asciiTheme="minorHAnsi" w:eastAsia="MS Mincho" w:hAnsiTheme="minorHAnsi" w:cstheme="minorHAnsi"/>
                <w:sz w:val="20"/>
                <w:szCs w:val="20"/>
              </w:rPr>
              <w:t>not­for­profit</w:t>
            </w:r>
            <w:proofErr w:type="spellEnd"/>
            <w:r w:rsidRPr="00A10B37">
              <w:rPr>
                <w:rFonts w:asciiTheme="minorHAnsi" w:eastAsia="MS Mincho" w:hAnsiTheme="minorHAnsi" w:cstheme="minorHAnsi"/>
                <w:sz w:val="20"/>
                <w:szCs w:val="20"/>
              </w:rPr>
              <w:t xml:space="preserve"> sectors).</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eastAsia="Calibri" w:cstheme="minorHAnsi"/>
                <w:b/>
                <w:color w:val="333334"/>
                <w:sz w:val="20"/>
                <w:szCs w:val="20"/>
              </w:rPr>
            </w:pPr>
            <w:r w:rsidRPr="00A10B37">
              <w:rPr>
                <w:rFonts w:asciiTheme="minorHAnsi" w:eastAsia="Calibri" w:hAnsiTheme="minorHAnsi" w:cstheme="minorHAnsi"/>
                <w:b/>
                <w:bCs/>
                <w:color w:val="333334"/>
                <w:sz w:val="20"/>
                <w:szCs w:val="20"/>
              </w:rPr>
              <w:t>Experiences Abroad:</w:t>
            </w:r>
          </w:p>
        </w:tc>
        <w:tc>
          <w:tcPr>
            <w:tcW w:w="8370" w:type="dxa"/>
          </w:tcPr>
          <w:p w:rsidR="00A10B37" w:rsidRPr="00A10B37" w:rsidRDefault="00A10B37" w:rsidP="00A10B37">
            <w:pPr>
              <w:autoSpaceDE w:val="0"/>
              <w:autoSpaceDN w:val="0"/>
              <w:adjustRightInd w:val="0"/>
              <w:rPr>
                <w:rFonts w:eastAsia="MS Mincho" w:cstheme="minorHAnsi"/>
                <w:sz w:val="20"/>
                <w:szCs w:val="20"/>
              </w:rPr>
            </w:pPr>
            <w:r w:rsidRPr="00A10B37">
              <w:rPr>
                <w:rFonts w:asciiTheme="minorHAnsi" w:eastAsia="MS Mincho" w:hAnsiTheme="minorHAnsi" w:cstheme="minorHAnsi"/>
                <w:sz w:val="20"/>
                <w:szCs w:val="20"/>
              </w:rPr>
              <w:t>Including study away/abroad, international travel with emphasis on cultural learning and immersion.</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Externship:</w:t>
            </w:r>
          </w:p>
        </w:tc>
        <w:tc>
          <w:tcPr>
            <w:tcW w:w="8370" w:type="dxa"/>
          </w:tcPr>
          <w:p w:rsidR="00A10B37" w:rsidRPr="00A10B37" w:rsidRDefault="00A10B37" w:rsidP="00A10B37">
            <w:pPr>
              <w:autoSpaceDE w:val="0"/>
              <w:autoSpaceDN w:val="0"/>
              <w:adjustRightInd w:val="0"/>
              <w:rPr>
                <w:rFonts w:asciiTheme="minorHAnsi" w:eastAsia="MS Mincho" w:hAnsiTheme="minorHAnsi" w:cstheme="minorHAnsi"/>
                <w:sz w:val="20"/>
                <w:szCs w:val="20"/>
              </w:rPr>
            </w:pPr>
            <w:r w:rsidRPr="00A10B37">
              <w:rPr>
                <w:rFonts w:asciiTheme="minorHAnsi" w:eastAsia="MS Mincho" w:hAnsiTheme="minorHAnsi" w:cstheme="minorHAnsi"/>
                <w:sz w:val="20"/>
                <w:szCs w:val="20"/>
              </w:rPr>
              <w:t xml:space="preserve">An externship or job shadowing experience allows a student to spend several weeks observing and interacting with professionals on the job in a career field of interest. Rarely paid or for academic credit due to the </w:t>
            </w:r>
            <w:proofErr w:type="spellStart"/>
            <w:r w:rsidRPr="00A10B37">
              <w:rPr>
                <w:rFonts w:asciiTheme="minorHAnsi" w:eastAsia="MS Mincho" w:hAnsiTheme="minorHAnsi" w:cstheme="minorHAnsi"/>
                <w:sz w:val="20"/>
                <w:szCs w:val="20"/>
              </w:rPr>
              <w:t>short­term</w:t>
            </w:r>
            <w:proofErr w:type="spellEnd"/>
            <w:r w:rsidRPr="00A10B37">
              <w:rPr>
                <w:rFonts w:asciiTheme="minorHAnsi" w:eastAsia="MS Mincho" w:hAnsiTheme="minorHAnsi" w:cstheme="minorHAnsi"/>
                <w:sz w:val="20"/>
                <w:szCs w:val="20"/>
              </w:rPr>
              <w:t xml:space="preserve"> nature. Externships can be repeated, for example, occurring over successive winter breaks. Externships are a highly valued option for students who can’t fit into their schedules (or pay the tuition for) an internship during the academic terms.</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Field Study:</w:t>
            </w:r>
          </w:p>
        </w:tc>
        <w:tc>
          <w:tcPr>
            <w:tcW w:w="8370" w:type="dxa"/>
          </w:tcPr>
          <w:p w:rsidR="00A10B37" w:rsidRPr="00A10B37" w:rsidRDefault="00A10B37" w:rsidP="00A10B37">
            <w:pPr>
              <w:rPr>
                <w:rFonts w:asciiTheme="minorHAnsi" w:eastAsia="Calibri" w:hAnsiTheme="minorHAnsi" w:cstheme="minorHAnsi"/>
                <w:sz w:val="20"/>
                <w:szCs w:val="20"/>
              </w:rPr>
            </w:pPr>
            <w:r w:rsidRPr="00A10B37">
              <w:rPr>
                <w:rFonts w:asciiTheme="minorHAnsi" w:eastAsia="Calibri" w:hAnsiTheme="minorHAnsi" w:cstheme="minorHAnsi"/>
                <w:sz w:val="20"/>
                <w:szCs w:val="20"/>
              </w:rPr>
              <w:t>Faculty mentored, self-directed work in a field setting that enables students to learn to gather and analyze data, formulate and test hypotheses.</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Internship (paid/unpaid):</w:t>
            </w:r>
          </w:p>
        </w:tc>
        <w:tc>
          <w:tcPr>
            <w:tcW w:w="8370" w:type="dxa"/>
          </w:tcPr>
          <w:p w:rsidR="00A10B37" w:rsidRPr="00A10B37" w:rsidRDefault="00A10B37" w:rsidP="00A10B37">
            <w:pPr>
              <w:autoSpaceDE w:val="0"/>
              <w:autoSpaceDN w:val="0"/>
              <w:adjustRightInd w:val="0"/>
              <w:rPr>
                <w:rFonts w:asciiTheme="minorHAnsi" w:eastAsia="MS Mincho" w:hAnsiTheme="minorHAnsi" w:cstheme="minorHAnsi"/>
                <w:sz w:val="20"/>
                <w:szCs w:val="20"/>
              </w:rPr>
            </w:pPr>
            <w:r w:rsidRPr="00A10B37">
              <w:rPr>
                <w:rFonts w:asciiTheme="minorHAnsi" w:eastAsia="MS Mincho" w:hAnsiTheme="minorHAnsi" w:cstheme="minorHAnsi"/>
                <w:sz w:val="20"/>
                <w:szCs w:val="20"/>
              </w:rPr>
              <w:t>Productive work experience in a field related to a student’s academic and career goals. The work experience is formally coordinated with a business, agency, or non­profit organization. Provides students with learning experiences integrating theory and practice. May be credit or non­credit, paid or unpaid. Internship: Internships are typically one­time work or service experiences related to the student’s major or career goal. The internship plan generally involves students working in professional settings under the supervision and monitoring of practicing professionals. Students may or may not receive academic credit for performing the internship. The Federal Government requires that paid internships align with the Fair Labor Standards Act; earning academic credit alone is not considered compensation for services rendered.</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Leadership Opportunities:</w:t>
            </w:r>
          </w:p>
        </w:tc>
        <w:tc>
          <w:tcPr>
            <w:tcW w:w="8370" w:type="dxa"/>
          </w:tcPr>
          <w:p w:rsidR="00A10B37" w:rsidRPr="00A10B37" w:rsidRDefault="00A10B37" w:rsidP="00A10B37">
            <w:pPr>
              <w:rPr>
                <w:rFonts w:asciiTheme="minorHAnsi" w:eastAsia="Calibri" w:hAnsiTheme="minorHAnsi" w:cstheme="minorHAnsi"/>
                <w:sz w:val="20"/>
                <w:szCs w:val="20"/>
              </w:rPr>
            </w:pPr>
            <w:r w:rsidRPr="00A10B37">
              <w:rPr>
                <w:rFonts w:asciiTheme="minorHAnsi" w:eastAsia="Calibri" w:hAnsiTheme="minorHAnsi" w:cstheme="minorHAnsi"/>
                <w:sz w:val="20"/>
                <w:szCs w:val="20"/>
              </w:rPr>
              <w:t xml:space="preserve">Performing in leadership roles in any recognized and approved organization on or off campus. For purposes of applied learning, leadership involves assuming the work of </w:t>
            </w:r>
            <w:proofErr w:type="spellStart"/>
            <w:r w:rsidRPr="00A10B37">
              <w:rPr>
                <w:rFonts w:asciiTheme="minorHAnsi" w:eastAsia="Calibri" w:hAnsiTheme="minorHAnsi" w:cstheme="minorHAnsi"/>
                <w:sz w:val="20"/>
                <w:szCs w:val="20"/>
              </w:rPr>
              <w:t>change­making</w:t>
            </w:r>
            <w:proofErr w:type="spellEnd"/>
            <w:r w:rsidRPr="00A10B37">
              <w:rPr>
                <w:rFonts w:asciiTheme="minorHAnsi" w:eastAsia="Calibri" w:hAnsiTheme="minorHAnsi" w:cstheme="minorHAnsi"/>
                <w:sz w:val="20"/>
                <w:szCs w:val="20"/>
              </w:rPr>
              <w:t xml:space="preserve">, </w:t>
            </w:r>
            <w:proofErr w:type="spellStart"/>
            <w:r w:rsidRPr="00A10B37">
              <w:rPr>
                <w:rFonts w:asciiTheme="minorHAnsi" w:eastAsia="Calibri" w:hAnsiTheme="minorHAnsi" w:cstheme="minorHAnsi"/>
                <w:sz w:val="20"/>
                <w:szCs w:val="20"/>
              </w:rPr>
              <w:t>team­management</w:t>
            </w:r>
            <w:proofErr w:type="spellEnd"/>
            <w:r w:rsidRPr="00A10B37">
              <w:rPr>
                <w:rFonts w:asciiTheme="minorHAnsi" w:eastAsia="Calibri" w:hAnsiTheme="minorHAnsi" w:cstheme="minorHAnsi"/>
                <w:sz w:val="20"/>
                <w:szCs w:val="20"/>
              </w:rPr>
              <w:t xml:space="preserve">, </w:t>
            </w:r>
            <w:proofErr w:type="spellStart"/>
            <w:r w:rsidRPr="00A10B37">
              <w:rPr>
                <w:rFonts w:asciiTheme="minorHAnsi" w:eastAsia="Calibri" w:hAnsiTheme="minorHAnsi" w:cstheme="minorHAnsi"/>
                <w:sz w:val="20"/>
                <w:szCs w:val="20"/>
              </w:rPr>
              <w:t>mission­development</w:t>
            </w:r>
            <w:proofErr w:type="spellEnd"/>
            <w:r w:rsidRPr="00A10B37">
              <w:rPr>
                <w:rFonts w:asciiTheme="minorHAnsi" w:eastAsia="Calibri" w:hAnsiTheme="minorHAnsi" w:cstheme="minorHAnsi"/>
                <w:sz w:val="20"/>
                <w:szCs w:val="20"/>
              </w:rPr>
              <w:t xml:space="preserve">, </w:t>
            </w:r>
            <w:proofErr w:type="spellStart"/>
            <w:proofErr w:type="gramStart"/>
            <w:r w:rsidRPr="00A10B37">
              <w:rPr>
                <w:rFonts w:asciiTheme="minorHAnsi" w:eastAsia="Calibri" w:hAnsiTheme="minorHAnsi" w:cstheme="minorHAnsi"/>
                <w:sz w:val="20"/>
                <w:szCs w:val="20"/>
              </w:rPr>
              <w:t>project­management</w:t>
            </w:r>
            <w:proofErr w:type="spellEnd"/>
            <w:proofErr w:type="gramEnd"/>
            <w:r w:rsidRPr="00A10B37">
              <w:rPr>
                <w:rFonts w:asciiTheme="minorHAnsi" w:eastAsia="Calibri" w:hAnsiTheme="minorHAnsi" w:cstheme="minorHAnsi"/>
                <w:sz w:val="20"/>
                <w:szCs w:val="20"/>
              </w:rPr>
              <w:t xml:space="preserve"> and outcomes assessment. Examples would include: resident assistant, Student Association senator or executive council, orientation leaders, peer career assistants, being an officer in a Student Association recognized club or organization.</w:t>
            </w:r>
          </w:p>
        </w:tc>
      </w:tr>
    </w:tbl>
    <w:p w:rsidR="00A10B37" w:rsidRPr="00A10B37" w:rsidRDefault="00A10B37" w:rsidP="00A10B37">
      <w:r w:rsidRPr="00A10B37">
        <w:br w:type="page"/>
      </w:r>
    </w:p>
    <w:tbl>
      <w:tblPr>
        <w:tblStyle w:val="TableGrid5"/>
        <w:tblW w:w="10440" w:type="dxa"/>
        <w:tblInd w:w="-95" w:type="dxa"/>
        <w:tblLook w:val="04A0" w:firstRow="1" w:lastRow="0" w:firstColumn="1" w:lastColumn="0" w:noHBand="0" w:noVBand="1"/>
      </w:tblPr>
      <w:tblGrid>
        <w:gridCol w:w="2070"/>
        <w:gridCol w:w="8370"/>
      </w:tblGrid>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lastRenderedPageBreak/>
              <w:t>Practicum Placements (including student teaching and clinicals):</w:t>
            </w:r>
          </w:p>
        </w:tc>
        <w:tc>
          <w:tcPr>
            <w:tcW w:w="8370" w:type="dxa"/>
          </w:tcPr>
          <w:p w:rsidR="00A10B37" w:rsidRPr="00A10B37" w:rsidRDefault="00A10B37" w:rsidP="00A10B37">
            <w:pPr>
              <w:rPr>
                <w:rFonts w:asciiTheme="minorHAnsi" w:eastAsia="MS Mincho" w:hAnsiTheme="minorHAnsi" w:cstheme="minorHAnsi"/>
                <w:sz w:val="20"/>
                <w:szCs w:val="20"/>
              </w:rPr>
            </w:pPr>
            <w:r w:rsidRPr="00A10B37">
              <w:rPr>
                <w:rFonts w:asciiTheme="minorHAnsi" w:eastAsia="MS Mincho" w:hAnsiTheme="minorHAnsi" w:cstheme="minorHAnsi"/>
                <w:sz w:val="20"/>
                <w:szCs w:val="20"/>
              </w:rPr>
              <w:t xml:space="preserve">A supervised, </w:t>
            </w:r>
            <w:proofErr w:type="spellStart"/>
            <w:r w:rsidRPr="00A10B37">
              <w:rPr>
                <w:rFonts w:asciiTheme="minorHAnsi" w:eastAsia="MS Mincho" w:hAnsiTheme="minorHAnsi" w:cstheme="minorHAnsi"/>
                <w:sz w:val="20"/>
                <w:szCs w:val="20"/>
              </w:rPr>
              <w:t>credit­bearing</w:t>
            </w:r>
            <w:proofErr w:type="spellEnd"/>
            <w:r w:rsidRPr="00A10B37">
              <w:rPr>
                <w:rFonts w:asciiTheme="minorHAnsi" w:eastAsia="MS Mincho" w:hAnsiTheme="minorHAnsi" w:cstheme="minorHAnsi"/>
                <w:sz w:val="20"/>
                <w:szCs w:val="20"/>
              </w:rPr>
              <w:t xml:space="preserve"> immersion experience related to the student’s immediate career or academic goals. Some offer pay, but most don't. Almost all are done for academic credit. Student teaching: under the tutelage and supervision of a master cooperating teacher, formally arranged by director of the teacher education program, and within a public or private school setting or district. Clinical experiences: practical experience in client care, supervised by a preceptor or faculty, formally arranged with a medical or agency facility, for credit as part of curriculum for the program.</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Service Learning:</w:t>
            </w:r>
          </w:p>
        </w:tc>
        <w:tc>
          <w:tcPr>
            <w:tcW w:w="8370" w:type="dxa"/>
          </w:tcPr>
          <w:p w:rsidR="00A10B37" w:rsidRPr="00A10B37" w:rsidRDefault="00A10B37" w:rsidP="00A10B37">
            <w:pPr>
              <w:autoSpaceDE w:val="0"/>
              <w:autoSpaceDN w:val="0"/>
              <w:adjustRightInd w:val="0"/>
              <w:rPr>
                <w:rFonts w:asciiTheme="minorHAnsi" w:eastAsia="MS Mincho" w:hAnsiTheme="minorHAnsi" w:cstheme="minorHAnsi"/>
                <w:sz w:val="20"/>
                <w:szCs w:val="20"/>
              </w:rPr>
            </w:pPr>
            <w:r w:rsidRPr="00A10B37">
              <w:rPr>
                <w:rFonts w:asciiTheme="minorHAnsi" w:eastAsia="MS Mincho" w:hAnsiTheme="minorHAnsi" w:cstheme="minorHAnsi"/>
                <w:sz w:val="20"/>
                <w:szCs w:val="20"/>
              </w:rPr>
              <w:t>The integration of meaningful community service relevant to a class subject matter. Always for academic credit and requires substantial and sustained reflective learning, as evidenced by a journal (electronic, written) or some other method to demonstrate synthesis between classroom content and community application.</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bCs/>
                <w:color w:val="333334"/>
                <w:sz w:val="20"/>
                <w:szCs w:val="20"/>
              </w:rPr>
            </w:pPr>
            <w:r w:rsidRPr="00A10B37">
              <w:rPr>
                <w:rFonts w:asciiTheme="minorHAnsi" w:eastAsia="Calibri" w:hAnsiTheme="minorHAnsi" w:cstheme="minorHAnsi"/>
                <w:b/>
                <w:bCs/>
                <w:color w:val="333334"/>
                <w:sz w:val="20"/>
                <w:szCs w:val="20"/>
              </w:rPr>
              <w:t>Structured Community Service:</w:t>
            </w:r>
          </w:p>
        </w:tc>
        <w:tc>
          <w:tcPr>
            <w:tcW w:w="8370" w:type="dxa"/>
          </w:tcPr>
          <w:p w:rsidR="00A10B37" w:rsidRPr="00A10B37" w:rsidRDefault="00A10B37" w:rsidP="00A10B37">
            <w:pPr>
              <w:rPr>
                <w:rFonts w:asciiTheme="minorHAnsi" w:eastAsia="Calibri" w:hAnsiTheme="minorHAnsi" w:cstheme="minorHAnsi"/>
                <w:sz w:val="20"/>
                <w:szCs w:val="20"/>
              </w:rPr>
            </w:pPr>
            <w:r w:rsidRPr="00A10B37">
              <w:rPr>
                <w:rFonts w:asciiTheme="minorHAnsi" w:eastAsia="Calibri" w:hAnsiTheme="minorHAnsi" w:cstheme="minorHAnsi"/>
                <w:sz w:val="20"/>
                <w:szCs w:val="20"/>
              </w:rPr>
              <w:t>Volunteerism and community service performed by students for community benefit with clear objectives and purposes, and organized or sanctioned by the university or civic office. This service is not necessarily tied to learning outcomes or a particular program of study and may include structured projects (days of service), smaller group projects, fund-raising events, or individual volunteerism attached to a sustained and organized project and which is acknowledged by the campus.</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Teaching Assistantships:</w:t>
            </w:r>
          </w:p>
        </w:tc>
        <w:tc>
          <w:tcPr>
            <w:tcW w:w="8370" w:type="dxa"/>
          </w:tcPr>
          <w:p w:rsidR="00A10B37" w:rsidRPr="00A10B37" w:rsidRDefault="00A10B37" w:rsidP="00A10B37">
            <w:pPr>
              <w:autoSpaceDE w:val="0"/>
              <w:autoSpaceDN w:val="0"/>
              <w:adjustRightInd w:val="0"/>
              <w:rPr>
                <w:rFonts w:asciiTheme="minorHAnsi" w:eastAsia="MS Mincho" w:hAnsiTheme="minorHAnsi" w:cstheme="minorHAnsi"/>
                <w:sz w:val="20"/>
                <w:szCs w:val="20"/>
              </w:rPr>
            </w:pPr>
            <w:r w:rsidRPr="00A10B37">
              <w:rPr>
                <w:rFonts w:asciiTheme="minorHAnsi" w:eastAsia="MS Mincho" w:hAnsiTheme="minorHAnsi" w:cstheme="minorHAnsi"/>
                <w:sz w:val="20"/>
                <w:szCs w:val="20"/>
              </w:rPr>
              <w:t xml:space="preserve">Work that assists a faculty member with substantial instruction or classroom activity. Teaching assistantships go well beyond marking quizzes or exams and would include developing learning content, supportive resource materials, providing tutorial or supplemental learning experiences, and/or facilitating in­ or </w:t>
            </w:r>
            <w:proofErr w:type="spellStart"/>
            <w:r w:rsidRPr="00A10B37">
              <w:rPr>
                <w:rFonts w:asciiTheme="minorHAnsi" w:eastAsia="MS Mincho" w:hAnsiTheme="minorHAnsi" w:cstheme="minorHAnsi"/>
                <w:sz w:val="20"/>
                <w:szCs w:val="20"/>
              </w:rPr>
              <w:t>out­of</w:t>
            </w:r>
            <w:proofErr w:type="spellEnd"/>
            <w:r w:rsidRPr="00A10B37">
              <w:rPr>
                <w:rFonts w:asciiTheme="minorHAnsi" w:eastAsia="MS Mincho" w:hAnsiTheme="minorHAnsi" w:cstheme="minorHAnsi"/>
                <w:sz w:val="20"/>
                <w:szCs w:val="20"/>
              </w:rPr>
              <w:t xml:space="preserve"> class learning activities.</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Original Research:</w:t>
            </w:r>
          </w:p>
        </w:tc>
        <w:tc>
          <w:tcPr>
            <w:tcW w:w="8370" w:type="dxa"/>
          </w:tcPr>
          <w:p w:rsidR="00A10B37" w:rsidRPr="00A10B37" w:rsidRDefault="00A10B37" w:rsidP="00A10B37">
            <w:pPr>
              <w:autoSpaceDE w:val="0"/>
              <w:autoSpaceDN w:val="0"/>
              <w:adjustRightInd w:val="0"/>
              <w:rPr>
                <w:rFonts w:asciiTheme="minorHAnsi" w:eastAsia="MS Mincho" w:hAnsiTheme="minorHAnsi" w:cstheme="minorHAnsi"/>
                <w:sz w:val="20"/>
                <w:szCs w:val="20"/>
              </w:rPr>
            </w:pPr>
            <w:r w:rsidRPr="00A10B37">
              <w:rPr>
                <w:rFonts w:asciiTheme="minorHAnsi" w:eastAsia="MS Mincho" w:hAnsiTheme="minorHAnsi" w:cstheme="minorHAnsi"/>
                <w:sz w:val="20"/>
                <w:szCs w:val="20"/>
              </w:rPr>
              <w:t xml:space="preserve">Faculty mentored, </w:t>
            </w:r>
            <w:proofErr w:type="spellStart"/>
            <w:r w:rsidRPr="00A10B37">
              <w:rPr>
                <w:rFonts w:asciiTheme="minorHAnsi" w:eastAsia="MS Mincho" w:hAnsiTheme="minorHAnsi" w:cstheme="minorHAnsi"/>
                <w:sz w:val="20"/>
                <w:szCs w:val="20"/>
              </w:rPr>
              <w:t>self­directed</w:t>
            </w:r>
            <w:proofErr w:type="spellEnd"/>
            <w:r w:rsidRPr="00A10B37">
              <w:rPr>
                <w:rFonts w:asciiTheme="minorHAnsi" w:eastAsia="MS Mincho" w:hAnsiTheme="minorHAnsi" w:cstheme="minorHAnsi"/>
                <w:sz w:val="20"/>
                <w:szCs w:val="20"/>
              </w:rPr>
              <w:t xml:space="preserve"> research or scholarship project that is part of a faculty member’s research program or project, or independent scholarly work by a student under faculty guidance. May include laboratory research, field research, or archival scholarship. May be credit bearing, or not. Wages may be attached if the research is grant funded and wages are included in the approved expenditures of the grant parameters.</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Replication Research:</w:t>
            </w:r>
          </w:p>
        </w:tc>
        <w:tc>
          <w:tcPr>
            <w:tcW w:w="8370" w:type="dxa"/>
          </w:tcPr>
          <w:p w:rsidR="00A10B37" w:rsidRPr="00A10B37" w:rsidRDefault="00A10B37" w:rsidP="00A10B37">
            <w:pPr>
              <w:autoSpaceDE w:val="0"/>
              <w:autoSpaceDN w:val="0"/>
              <w:adjustRightInd w:val="0"/>
              <w:rPr>
                <w:rFonts w:eastAsia="MS Mincho" w:cstheme="minorHAnsi"/>
                <w:sz w:val="20"/>
                <w:szCs w:val="20"/>
              </w:rPr>
            </w:pPr>
            <w:r w:rsidRPr="00A10B37">
              <w:rPr>
                <w:rFonts w:asciiTheme="minorHAnsi" w:eastAsia="MS Mincho" w:hAnsiTheme="minorHAnsi" w:cstheme="minorHAnsi"/>
                <w:sz w:val="20"/>
                <w:szCs w:val="20"/>
              </w:rPr>
              <w:t>Faculty guided replications and/or extensions of extant research or scholarship. These experiences are “hands on” and require that students engage in the process of scientific inquiry in a structured setting. May be part of a lab component of an existing course.</w:t>
            </w:r>
          </w:p>
        </w:tc>
      </w:tr>
      <w:tr w:rsidR="00A10B37" w:rsidRPr="00A10B37" w:rsidTr="00AF4FA9">
        <w:tc>
          <w:tcPr>
            <w:tcW w:w="2070" w:type="dxa"/>
            <w:shd w:val="clear" w:color="auto" w:fill="EEECE1" w:themeFill="background2"/>
          </w:tcPr>
          <w:p w:rsidR="00A10B37" w:rsidRPr="00A10B37" w:rsidRDefault="00A10B37" w:rsidP="00A10B37">
            <w:pPr>
              <w:autoSpaceDE w:val="0"/>
              <w:autoSpaceDN w:val="0"/>
              <w:adjustRightInd w:val="0"/>
              <w:rPr>
                <w:rFonts w:asciiTheme="minorHAnsi" w:eastAsia="Calibri" w:hAnsiTheme="minorHAnsi" w:cstheme="minorHAnsi"/>
                <w:b/>
                <w:color w:val="333334"/>
                <w:sz w:val="20"/>
                <w:szCs w:val="20"/>
              </w:rPr>
            </w:pPr>
            <w:r w:rsidRPr="00A10B37">
              <w:rPr>
                <w:rFonts w:asciiTheme="minorHAnsi" w:eastAsia="Calibri" w:hAnsiTheme="minorHAnsi" w:cstheme="minorHAnsi"/>
                <w:b/>
                <w:color w:val="333334"/>
                <w:sz w:val="20"/>
                <w:szCs w:val="20"/>
              </w:rPr>
              <w:t>Workforce Development:</w:t>
            </w:r>
          </w:p>
        </w:tc>
        <w:tc>
          <w:tcPr>
            <w:tcW w:w="8370" w:type="dxa"/>
          </w:tcPr>
          <w:p w:rsidR="00A10B37" w:rsidRPr="00A10B37" w:rsidRDefault="00A10B37" w:rsidP="00A10B37">
            <w:pPr>
              <w:autoSpaceDE w:val="0"/>
              <w:autoSpaceDN w:val="0"/>
              <w:adjustRightInd w:val="0"/>
              <w:rPr>
                <w:rFonts w:asciiTheme="minorHAnsi" w:eastAsia="MS Mincho" w:hAnsiTheme="minorHAnsi" w:cstheme="minorHAnsi"/>
                <w:sz w:val="20"/>
                <w:szCs w:val="20"/>
              </w:rPr>
            </w:pPr>
            <w:r w:rsidRPr="00A10B37">
              <w:rPr>
                <w:rFonts w:asciiTheme="minorHAnsi" w:eastAsia="MS Mincho" w:hAnsiTheme="minorHAnsi" w:cstheme="minorHAnsi"/>
                <w:sz w:val="20"/>
                <w:szCs w:val="20"/>
              </w:rPr>
              <w:t xml:space="preserve">Specific and sustained training on precise skills necessary for employment in particular jobs or industry sectors, separate from academic course instruction. Not for credit. Examples might include student employment (including </w:t>
            </w:r>
            <w:proofErr w:type="spellStart"/>
            <w:r w:rsidRPr="00A10B37">
              <w:rPr>
                <w:rFonts w:asciiTheme="minorHAnsi" w:eastAsia="MS Mincho" w:hAnsiTheme="minorHAnsi" w:cstheme="minorHAnsi"/>
                <w:sz w:val="20"/>
                <w:szCs w:val="20"/>
              </w:rPr>
              <w:t>work­study</w:t>
            </w:r>
            <w:proofErr w:type="spellEnd"/>
            <w:r w:rsidRPr="00A10B37">
              <w:rPr>
                <w:rFonts w:asciiTheme="minorHAnsi" w:eastAsia="MS Mincho" w:hAnsiTheme="minorHAnsi" w:cstheme="minorHAnsi"/>
                <w:sz w:val="20"/>
                <w:szCs w:val="20"/>
              </w:rPr>
              <w:t>), skills seminars and short courses.</w:t>
            </w:r>
          </w:p>
        </w:tc>
      </w:tr>
    </w:tbl>
    <w:p w:rsidR="00A10B37" w:rsidRPr="00A10B37" w:rsidRDefault="00A10B37" w:rsidP="00A10B37">
      <w:pPr>
        <w:rPr>
          <w:rFonts w:eastAsia="Times New Roman" w:cstheme="minorHAnsi"/>
          <w:b/>
          <w:bCs/>
          <w:sz w:val="24"/>
          <w:szCs w:val="24"/>
        </w:rPr>
      </w:pPr>
    </w:p>
    <w:p w:rsidR="00464A28" w:rsidRDefault="00464A28">
      <w:pPr>
        <w:rPr>
          <w:rFonts w:eastAsia="Times New Roman" w:cstheme="minorHAnsi"/>
          <w:b/>
          <w:bCs/>
          <w:sz w:val="24"/>
          <w:szCs w:val="24"/>
        </w:rPr>
      </w:pPr>
      <w:r>
        <w:rPr>
          <w:rFonts w:eastAsia="Times New Roman" w:cstheme="minorHAnsi"/>
          <w:b/>
          <w:bCs/>
          <w:sz w:val="24"/>
          <w:szCs w:val="24"/>
        </w:rPr>
        <w:br w:type="page"/>
      </w:r>
    </w:p>
    <w:p w:rsidR="00464A28" w:rsidRDefault="00464A28" w:rsidP="00970C28">
      <w:pPr>
        <w:autoSpaceDE w:val="0"/>
        <w:autoSpaceDN w:val="0"/>
        <w:adjustRightInd w:val="0"/>
        <w:spacing w:after="0" w:line="240" w:lineRule="auto"/>
        <w:jc w:val="both"/>
        <w:rPr>
          <w:rFonts w:eastAsia="Times New Roman" w:cstheme="minorHAnsi"/>
          <w:b/>
        </w:rPr>
      </w:pPr>
      <w:r>
        <w:rPr>
          <w:rFonts w:eastAsia="Times New Roman" w:cstheme="minorHAnsi"/>
          <w:b/>
        </w:rPr>
        <w:lastRenderedPageBreak/>
        <w:t xml:space="preserve">Appendix 4: Student </w:t>
      </w:r>
      <w:r w:rsidR="00D02337">
        <w:rPr>
          <w:rFonts w:eastAsia="Times New Roman" w:cstheme="minorHAnsi"/>
          <w:b/>
        </w:rPr>
        <w:t>Awards</w:t>
      </w:r>
    </w:p>
    <w:p w:rsidR="006B2664" w:rsidRDefault="006B2664" w:rsidP="00970C28">
      <w:pPr>
        <w:autoSpaceDE w:val="0"/>
        <w:autoSpaceDN w:val="0"/>
        <w:adjustRightInd w:val="0"/>
        <w:spacing w:after="0" w:line="240" w:lineRule="auto"/>
        <w:jc w:val="both"/>
        <w:rPr>
          <w:rFonts w:eastAsia="Times New Roman" w:cstheme="minorHAnsi"/>
          <w:b/>
        </w:rPr>
      </w:pPr>
    </w:p>
    <w:p w:rsidR="00F52BF3" w:rsidRDefault="00970C28" w:rsidP="00F52BF3">
      <w:pPr>
        <w:autoSpaceDE w:val="0"/>
        <w:autoSpaceDN w:val="0"/>
        <w:adjustRightInd w:val="0"/>
        <w:spacing w:after="0" w:line="240" w:lineRule="auto"/>
        <w:rPr>
          <w:rFonts w:eastAsia="Times New Roman" w:cstheme="minorHAnsi"/>
        </w:rPr>
      </w:pPr>
      <w:r w:rsidRPr="00C4458D">
        <w:rPr>
          <w:rFonts w:eastAsia="Times New Roman" w:cstheme="minorHAnsi"/>
        </w:rPr>
        <w:t xml:space="preserve">Please </w:t>
      </w:r>
      <w:r w:rsidRPr="00C4458D">
        <w:rPr>
          <w:rFonts w:eastAsia="Calibri" w:cstheme="minorHAnsi"/>
        </w:rPr>
        <w:t>list</w:t>
      </w:r>
      <w:r w:rsidRPr="00C4458D">
        <w:rPr>
          <w:rFonts w:eastAsia="Times New Roman" w:cstheme="minorHAnsi"/>
        </w:rPr>
        <w:t xml:space="preserve"> </w:t>
      </w:r>
      <w:r w:rsidR="00464A28">
        <w:rPr>
          <w:rFonts w:eastAsia="Times New Roman" w:cstheme="minorHAnsi"/>
        </w:rPr>
        <w:t xml:space="preserve">outstanding </w:t>
      </w:r>
      <w:r>
        <w:rPr>
          <w:rFonts w:eastAsia="Times New Roman" w:cstheme="minorHAnsi"/>
        </w:rPr>
        <w:t>achievements</w:t>
      </w:r>
      <w:r w:rsidRPr="00C4458D">
        <w:rPr>
          <w:rFonts w:eastAsia="Times New Roman" w:cstheme="minorHAnsi"/>
        </w:rPr>
        <w:t xml:space="preserve"> </w:t>
      </w:r>
      <w:r w:rsidR="004D4B2B">
        <w:rPr>
          <w:rFonts w:eastAsia="Times New Roman" w:cstheme="minorHAnsi"/>
        </w:rPr>
        <w:t xml:space="preserve">of students </w:t>
      </w:r>
      <w:r w:rsidR="00441042">
        <w:rPr>
          <w:rFonts w:eastAsia="Times New Roman" w:cstheme="minorHAnsi"/>
        </w:rPr>
        <w:t>associated with</w:t>
      </w:r>
      <w:r w:rsidR="004D4B2B">
        <w:rPr>
          <w:rFonts w:eastAsia="Times New Roman" w:cstheme="minorHAnsi"/>
        </w:rPr>
        <w:t xml:space="preserve"> your </w:t>
      </w:r>
      <w:r w:rsidR="00F26120">
        <w:rPr>
          <w:rFonts w:eastAsia="Times New Roman" w:cstheme="minorHAnsi"/>
        </w:rPr>
        <w:t>unit</w:t>
      </w:r>
      <w:r w:rsidR="00F52BF3">
        <w:rPr>
          <w:rFonts w:eastAsia="Times New Roman" w:cstheme="minorHAnsi"/>
        </w:rPr>
        <w:t xml:space="preserve"> outside </w:t>
      </w:r>
      <w:r w:rsidR="00A10B37">
        <w:rPr>
          <w:rFonts w:eastAsia="Times New Roman" w:cstheme="minorHAnsi"/>
        </w:rPr>
        <w:t xml:space="preserve">of </w:t>
      </w:r>
      <w:r w:rsidR="00F52BF3">
        <w:rPr>
          <w:rFonts w:eastAsia="Times New Roman" w:cstheme="minorHAnsi"/>
        </w:rPr>
        <w:t>expected duties</w:t>
      </w:r>
      <w:r w:rsidRPr="00C4458D">
        <w:rPr>
          <w:rFonts w:eastAsia="Times New Roman" w:cstheme="minorHAnsi"/>
        </w:rPr>
        <w:t>.</w:t>
      </w:r>
      <w:r>
        <w:rPr>
          <w:rFonts w:eastAsia="Times New Roman" w:cstheme="minorHAnsi"/>
        </w:rPr>
        <w:t xml:space="preserve"> </w:t>
      </w:r>
      <w:r w:rsidR="00F52BF3">
        <w:rPr>
          <w:rFonts w:eastAsia="Times New Roman" w:cstheme="minorHAnsi"/>
        </w:rPr>
        <w:t>Add or delete rows as needed. Include:</w:t>
      </w:r>
    </w:p>
    <w:p w:rsidR="00F52BF3" w:rsidRPr="00F52BF3" w:rsidRDefault="00D02337" w:rsidP="00F52BF3">
      <w:pPr>
        <w:pStyle w:val="ListParagraph"/>
        <w:numPr>
          <w:ilvl w:val="0"/>
          <w:numId w:val="15"/>
        </w:numPr>
        <w:autoSpaceDE w:val="0"/>
        <w:autoSpaceDN w:val="0"/>
        <w:adjustRightInd w:val="0"/>
        <w:spacing w:after="0" w:line="240" w:lineRule="auto"/>
        <w:rPr>
          <w:rFonts w:eastAsia="Times New Roman" w:cstheme="minorHAnsi"/>
        </w:rPr>
      </w:pPr>
      <w:r>
        <w:rPr>
          <w:rFonts w:eastAsia="Times New Roman" w:cstheme="minorHAnsi"/>
          <w:b/>
        </w:rPr>
        <w:t>Grant Awards</w:t>
      </w:r>
    </w:p>
    <w:p w:rsidR="00F52BF3" w:rsidRPr="00A10B37" w:rsidRDefault="00F52BF3" w:rsidP="00F52BF3">
      <w:pPr>
        <w:pStyle w:val="ListParagraph"/>
        <w:numPr>
          <w:ilvl w:val="0"/>
          <w:numId w:val="15"/>
        </w:numPr>
        <w:autoSpaceDE w:val="0"/>
        <w:autoSpaceDN w:val="0"/>
        <w:adjustRightInd w:val="0"/>
        <w:spacing w:after="0" w:line="240" w:lineRule="auto"/>
        <w:rPr>
          <w:rFonts w:eastAsia="Times New Roman" w:cstheme="minorHAnsi"/>
        </w:rPr>
      </w:pPr>
      <w:r>
        <w:rPr>
          <w:rFonts w:eastAsia="Times New Roman" w:cstheme="minorHAnsi"/>
          <w:b/>
        </w:rPr>
        <w:t>E</w:t>
      </w:r>
      <w:r w:rsidRPr="00F52BF3">
        <w:rPr>
          <w:rFonts w:eastAsia="Times New Roman" w:cstheme="minorHAnsi"/>
          <w:b/>
        </w:rPr>
        <w:t>xternal awards</w:t>
      </w:r>
    </w:p>
    <w:p w:rsidR="00A10B37" w:rsidRPr="00F52BF3" w:rsidRDefault="00A10B37" w:rsidP="00F52BF3">
      <w:pPr>
        <w:pStyle w:val="ListParagraph"/>
        <w:numPr>
          <w:ilvl w:val="0"/>
          <w:numId w:val="15"/>
        </w:numPr>
        <w:autoSpaceDE w:val="0"/>
        <w:autoSpaceDN w:val="0"/>
        <w:adjustRightInd w:val="0"/>
        <w:spacing w:after="0" w:line="240" w:lineRule="auto"/>
        <w:rPr>
          <w:rFonts w:eastAsia="Times New Roman" w:cstheme="minorHAnsi"/>
        </w:rPr>
      </w:pPr>
      <w:r>
        <w:rPr>
          <w:rFonts w:eastAsia="Times New Roman" w:cstheme="minorHAnsi"/>
          <w:b/>
        </w:rPr>
        <w:t>Publications</w:t>
      </w:r>
    </w:p>
    <w:p w:rsidR="00970C28" w:rsidRPr="00F52BF3" w:rsidRDefault="00F52BF3" w:rsidP="00F52BF3">
      <w:pPr>
        <w:pStyle w:val="ListParagraph"/>
        <w:numPr>
          <w:ilvl w:val="0"/>
          <w:numId w:val="15"/>
        </w:numPr>
        <w:autoSpaceDE w:val="0"/>
        <w:autoSpaceDN w:val="0"/>
        <w:adjustRightInd w:val="0"/>
        <w:spacing w:after="0" w:line="240" w:lineRule="auto"/>
        <w:rPr>
          <w:rFonts w:eastAsia="Times New Roman" w:cstheme="minorHAnsi"/>
        </w:rPr>
      </w:pPr>
      <w:r>
        <w:rPr>
          <w:rFonts w:eastAsia="Times New Roman" w:cstheme="minorHAnsi"/>
          <w:b/>
        </w:rPr>
        <w:t>O</w:t>
      </w:r>
      <w:r w:rsidRPr="00F52BF3">
        <w:rPr>
          <w:rFonts w:eastAsia="Times New Roman" w:cstheme="minorHAnsi"/>
          <w:b/>
        </w:rPr>
        <w:t>ther extraordinary achievement</w:t>
      </w:r>
    </w:p>
    <w:p w:rsidR="00970C28" w:rsidRPr="00C4458D" w:rsidRDefault="00970C28" w:rsidP="00970C28">
      <w:pPr>
        <w:widowControl w:val="0"/>
        <w:spacing w:after="0" w:line="240" w:lineRule="auto"/>
        <w:rPr>
          <w:rFonts w:eastAsia="Times New Roman" w:cstheme="minorHAnsi"/>
        </w:rPr>
      </w:pPr>
    </w:p>
    <w:tbl>
      <w:tblPr>
        <w:tblStyle w:val="TableGrid2"/>
        <w:tblW w:w="9890" w:type="dxa"/>
        <w:tblLook w:val="04A0" w:firstRow="1" w:lastRow="0" w:firstColumn="1" w:lastColumn="0" w:noHBand="0" w:noVBand="1"/>
      </w:tblPr>
      <w:tblGrid>
        <w:gridCol w:w="2120"/>
        <w:gridCol w:w="2195"/>
        <w:gridCol w:w="4500"/>
        <w:gridCol w:w="1075"/>
      </w:tblGrid>
      <w:tr w:rsidR="00F52BF3" w:rsidRPr="00213568" w:rsidTr="00F52BF3">
        <w:tc>
          <w:tcPr>
            <w:tcW w:w="2120" w:type="dxa"/>
            <w:shd w:val="clear" w:color="auto" w:fill="F2DBDB" w:themeFill="accent2" w:themeFillTint="33"/>
          </w:tcPr>
          <w:p w:rsidR="00F52BF3" w:rsidRPr="00213568" w:rsidRDefault="00F52BF3" w:rsidP="00464A28">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Student name</w:t>
            </w:r>
          </w:p>
        </w:tc>
        <w:tc>
          <w:tcPr>
            <w:tcW w:w="2195" w:type="dxa"/>
            <w:shd w:val="clear" w:color="auto" w:fill="F2DBDB" w:themeFill="accent2" w:themeFillTint="33"/>
          </w:tcPr>
          <w:p w:rsidR="00F52BF3" w:rsidRPr="00213568" w:rsidRDefault="00F52BF3" w:rsidP="00464A28">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Faculty</w:t>
            </w:r>
            <w:r w:rsidR="00441042">
              <w:rPr>
                <w:rFonts w:asciiTheme="minorHAnsi" w:eastAsia="Calibri" w:hAnsiTheme="minorHAnsi" w:cstheme="minorHAnsi"/>
                <w:b/>
                <w:sz w:val="21"/>
                <w:szCs w:val="21"/>
              </w:rPr>
              <w:t>/Professional</w:t>
            </w:r>
            <w:r w:rsidRPr="00213568">
              <w:rPr>
                <w:rFonts w:asciiTheme="minorHAnsi" w:eastAsia="Calibri" w:hAnsiTheme="minorHAnsi" w:cstheme="minorHAnsi"/>
                <w:b/>
                <w:sz w:val="21"/>
                <w:szCs w:val="21"/>
              </w:rPr>
              <w:t xml:space="preserve"> sponsor </w:t>
            </w:r>
          </w:p>
          <w:p w:rsidR="00F52BF3" w:rsidRPr="00213568" w:rsidRDefault="00F52BF3" w:rsidP="00464A28">
            <w:pPr>
              <w:jc w:val="center"/>
              <w:rPr>
                <w:rFonts w:asciiTheme="minorHAnsi" w:eastAsia="Calibri" w:hAnsiTheme="minorHAnsi" w:cstheme="minorHAnsi"/>
                <w:b/>
                <w:sz w:val="21"/>
                <w:szCs w:val="21"/>
              </w:rPr>
            </w:pPr>
            <w:r w:rsidRPr="00213568">
              <w:rPr>
                <w:rFonts w:asciiTheme="minorHAnsi" w:eastAsia="Calibri" w:hAnsiTheme="minorHAnsi" w:cstheme="minorHAnsi"/>
                <w:b/>
                <w:sz w:val="18"/>
                <w:szCs w:val="21"/>
              </w:rPr>
              <w:t>(if applicable)</w:t>
            </w:r>
          </w:p>
        </w:tc>
        <w:tc>
          <w:tcPr>
            <w:tcW w:w="4500" w:type="dxa"/>
            <w:shd w:val="clear" w:color="auto" w:fill="F2DBDB" w:themeFill="accent2" w:themeFillTint="33"/>
          </w:tcPr>
          <w:p w:rsidR="00F52BF3" w:rsidRPr="00213568" w:rsidRDefault="00F52BF3" w:rsidP="00D02337">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 xml:space="preserve">Description of achievement, including type, title </w:t>
            </w:r>
            <w:r w:rsidR="00D02337">
              <w:rPr>
                <w:rFonts w:asciiTheme="minorHAnsi" w:eastAsia="Calibri" w:hAnsiTheme="minorHAnsi" w:cstheme="minorHAnsi"/>
                <w:b/>
                <w:sz w:val="21"/>
                <w:szCs w:val="21"/>
              </w:rPr>
              <w:t xml:space="preserve">and sponsor </w:t>
            </w:r>
            <w:r w:rsidRPr="00213568">
              <w:rPr>
                <w:rFonts w:asciiTheme="minorHAnsi" w:eastAsia="Calibri" w:hAnsiTheme="minorHAnsi" w:cstheme="minorHAnsi"/>
                <w:b/>
                <w:sz w:val="21"/>
                <w:szCs w:val="21"/>
              </w:rPr>
              <w:t xml:space="preserve">of grant or award, </w:t>
            </w:r>
            <w:r w:rsidR="00D02337">
              <w:rPr>
                <w:rFonts w:asciiTheme="minorHAnsi" w:eastAsia="Calibri" w:hAnsiTheme="minorHAnsi" w:cstheme="minorHAnsi"/>
                <w:b/>
                <w:sz w:val="21"/>
                <w:szCs w:val="21"/>
              </w:rPr>
              <w:t>other information about achievement</w:t>
            </w:r>
            <w:r w:rsidRPr="00213568">
              <w:rPr>
                <w:rFonts w:asciiTheme="minorHAnsi" w:eastAsia="Calibri" w:hAnsiTheme="minorHAnsi" w:cstheme="minorHAnsi"/>
                <w:b/>
                <w:sz w:val="21"/>
                <w:szCs w:val="21"/>
              </w:rPr>
              <w:t>, etc.</w:t>
            </w:r>
          </w:p>
        </w:tc>
        <w:tc>
          <w:tcPr>
            <w:tcW w:w="1075" w:type="dxa"/>
            <w:shd w:val="clear" w:color="auto" w:fill="F2DBDB" w:themeFill="accent2" w:themeFillTint="33"/>
          </w:tcPr>
          <w:p w:rsidR="00F52BF3" w:rsidRPr="00213568" w:rsidRDefault="00F52BF3" w:rsidP="00464A28">
            <w:pPr>
              <w:jc w:val="center"/>
              <w:rPr>
                <w:rFonts w:asciiTheme="minorHAnsi" w:eastAsia="Calibri" w:hAnsiTheme="minorHAnsi" w:cstheme="minorHAnsi"/>
                <w:b/>
                <w:sz w:val="21"/>
                <w:szCs w:val="21"/>
              </w:rPr>
            </w:pPr>
            <w:r w:rsidRPr="00213568">
              <w:rPr>
                <w:rFonts w:asciiTheme="minorHAnsi" w:eastAsia="Calibri" w:hAnsiTheme="minorHAnsi" w:cstheme="minorHAnsi"/>
                <w:b/>
                <w:sz w:val="21"/>
                <w:szCs w:val="21"/>
              </w:rPr>
              <w:t>Date</w:t>
            </w:r>
          </w:p>
        </w:tc>
      </w:tr>
      <w:tr w:rsidR="00F52BF3" w:rsidRPr="00F52BF3" w:rsidTr="00F52BF3">
        <w:tc>
          <w:tcPr>
            <w:tcW w:w="2120" w:type="dxa"/>
          </w:tcPr>
          <w:p w:rsidR="00F52BF3" w:rsidRPr="00C4458D" w:rsidRDefault="00F52BF3" w:rsidP="00464A28">
            <w:pPr>
              <w:rPr>
                <w:rFonts w:asciiTheme="minorHAnsi" w:eastAsia="Calibri" w:hAnsiTheme="minorHAnsi" w:cstheme="minorHAnsi"/>
                <w:sz w:val="21"/>
                <w:szCs w:val="21"/>
              </w:rPr>
            </w:pPr>
          </w:p>
        </w:tc>
        <w:tc>
          <w:tcPr>
            <w:tcW w:w="2195" w:type="dxa"/>
          </w:tcPr>
          <w:p w:rsidR="00F52BF3" w:rsidRPr="00C4458D" w:rsidRDefault="00F52BF3" w:rsidP="00464A28">
            <w:pPr>
              <w:rPr>
                <w:rFonts w:asciiTheme="minorHAnsi" w:eastAsia="Calibri" w:hAnsiTheme="minorHAnsi" w:cstheme="minorHAnsi"/>
                <w:sz w:val="21"/>
                <w:szCs w:val="21"/>
              </w:rPr>
            </w:pPr>
          </w:p>
        </w:tc>
        <w:tc>
          <w:tcPr>
            <w:tcW w:w="4500" w:type="dxa"/>
          </w:tcPr>
          <w:p w:rsidR="00F52BF3" w:rsidRPr="00C4458D" w:rsidRDefault="00F52BF3" w:rsidP="00464A28">
            <w:pPr>
              <w:rPr>
                <w:rFonts w:asciiTheme="minorHAnsi" w:eastAsia="Calibri" w:hAnsiTheme="minorHAnsi" w:cstheme="minorHAnsi"/>
                <w:sz w:val="21"/>
                <w:szCs w:val="21"/>
              </w:rPr>
            </w:pPr>
          </w:p>
        </w:tc>
        <w:tc>
          <w:tcPr>
            <w:tcW w:w="1075" w:type="dxa"/>
          </w:tcPr>
          <w:p w:rsidR="00F52BF3" w:rsidRPr="00C4458D"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C4458D" w:rsidRDefault="00F52BF3" w:rsidP="00464A28">
            <w:pPr>
              <w:rPr>
                <w:rFonts w:asciiTheme="minorHAnsi" w:eastAsia="Calibri" w:hAnsiTheme="minorHAnsi" w:cstheme="minorHAnsi"/>
                <w:sz w:val="21"/>
                <w:szCs w:val="21"/>
              </w:rPr>
            </w:pPr>
          </w:p>
        </w:tc>
        <w:tc>
          <w:tcPr>
            <w:tcW w:w="2195" w:type="dxa"/>
          </w:tcPr>
          <w:p w:rsidR="00F52BF3" w:rsidRPr="00C4458D" w:rsidRDefault="00F52BF3" w:rsidP="00464A28">
            <w:pPr>
              <w:rPr>
                <w:rFonts w:asciiTheme="minorHAnsi" w:eastAsia="Calibri" w:hAnsiTheme="minorHAnsi" w:cstheme="minorHAnsi"/>
                <w:sz w:val="21"/>
                <w:szCs w:val="21"/>
              </w:rPr>
            </w:pPr>
          </w:p>
        </w:tc>
        <w:tc>
          <w:tcPr>
            <w:tcW w:w="4500" w:type="dxa"/>
          </w:tcPr>
          <w:p w:rsidR="00F52BF3" w:rsidRPr="00C4458D" w:rsidRDefault="00F52BF3" w:rsidP="00464A28">
            <w:pPr>
              <w:rPr>
                <w:rFonts w:asciiTheme="minorHAnsi" w:eastAsia="Calibri" w:hAnsiTheme="minorHAnsi" w:cstheme="minorHAnsi"/>
                <w:sz w:val="21"/>
                <w:szCs w:val="21"/>
              </w:rPr>
            </w:pPr>
          </w:p>
        </w:tc>
        <w:tc>
          <w:tcPr>
            <w:tcW w:w="1075" w:type="dxa"/>
          </w:tcPr>
          <w:p w:rsidR="00F52BF3" w:rsidRPr="00C4458D"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C4458D" w:rsidRDefault="00F52BF3" w:rsidP="00464A28">
            <w:pPr>
              <w:rPr>
                <w:rFonts w:asciiTheme="minorHAnsi" w:eastAsia="Calibri" w:hAnsiTheme="minorHAnsi" w:cstheme="minorHAnsi"/>
                <w:sz w:val="21"/>
                <w:szCs w:val="21"/>
              </w:rPr>
            </w:pPr>
          </w:p>
        </w:tc>
        <w:tc>
          <w:tcPr>
            <w:tcW w:w="2195" w:type="dxa"/>
          </w:tcPr>
          <w:p w:rsidR="00F52BF3" w:rsidRPr="00C4458D" w:rsidRDefault="00F52BF3" w:rsidP="00464A28">
            <w:pPr>
              <w:rPr>
                <w:rFonts w:asciiTheme="minorHAnsi" w:eastAsia="Calibri" w:hAnsiTheme="minorHAnsi" w:cstheme="minorHAnsi"/>
                <w:sz w:val="21"/>
                <w:szCs w:val="21"/>
              </w:rPr>
            </w:pPr>
          </w:p>
        </w:tc>
        <w:tc>
          <w:tcPr>
            <w:tcW w:w="4500" w:type="dxa"/>
          </w:tcPr>
          <w:p w:rsidR="00F52BF3" w:rsidRPr="00C4458D" w:rsidRDefault="00F52BF3" w:rsidP="00464A28">
            <w:pPr>
              <w:rPr>
                <w:rFonts w:asciiTheme="minorHAnsi" w:eastAsia="Calibri" w:hAnsiTheme="minorHAnsi" w:cstheme="minorHAnsi"/>
                <w:sz w:val="21"/>
                <w:szCs w:val="21"/>
              </w:rPr>
            </w:pPr>
          </w:p>
        </w:tc>
        <w:tc>
          <w:tcPr>
            <w:tcW w:w="1075" w:type="dxa"/>
          </w:tcPr>
          <w:p w:rsidR="00F52BF3" w:rsidRPr="00C4458D"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F52BF3" w:rsidRDefault="00F52BF3" w:rsidP="00464A28">
            <w:pPr>
              <w:rPr>
                <w:rFonts w:asciiTheme="minorHAnsi" w:eastAsia="Calibri" w:hAnsiTheme="minorHAnsi" w:cstheme="minorHAnsi"/>
                <w:sz w:val="21"/>
                <w:szCs w:val="21"/>
              </w:rPr>
            </w:pPr>
          </w:p>
        </w:tc>
        <w:tc>
          <w:tcPr>
            <w:tcW w:w="2195" w:type="dxa"/>
          </w:tcPr>
          <w:p w:rsidR="00F52BF3" w:rsidRPr="00F52BF3" w:rsidRDefault="00F52BF3" w:rsidP="00464A28">
            <w:pPr>
              <w:rPr>
                <w:rFonts w:asciiTheme="minorHAnsi" w:eastAsia="Calibri" w:hAnsiTheme="minorHAnsi" w:cstheme="minorHAnsi"/>
                <w:sz w:val="21"/>
                <w:szCs w:val="21"/>
              </w:rPr>
            </w:pPr>
          </w:p>
        </w:tc>
        <w:tc>
          <w:tcPr>
            <w:tcW w:w="4500" w:type="dxa"/>
          </w:tcPr>
          <w:p w:rsidR="00F52BF3" w:rsidRPr="00F52BF3" w:rsidRDefault="00F52BF3" w:rsidP="00464A28">
            <w:pPr>
              <w:rPr>
                <w:rFonts w:asciiTheme="minorHAnsi" w:eastAsia="Calibri" w:hAnsiTheme="minorHAnsi" w:cstheme="minorHAnsi"/>
                <w:sz w:val="21"/>
                <w:szCs w:val="21"/>
              </w:rPr>
            </w:pPr>
          </w:p>
        </w:tc>
        <w:tc>
          <w:tcPr>
            <w:tcW w:w="1075" w:type="dxa"/>
          </w:tcPr>
          <w:p w:rsidR="00F52BF3" w:rsidRPr="00F52BF3"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F52BF3" w:rsidRDefault="00F52BF3" w:rsidP="00464A28">
            <w:pPr>
              <w:rPr>
                <w:rFonts w:asciiTheme="minorHAnsi" w:eastAsia="Calibri" w:hAnsiTheme="minorHAnsi" w:cstheme="minorHAnsi"/>
                <w:sz w:val="21"/>
                <w:szCs w:val="21"/>
              </w:rPr>
            </w:pPr>
          </w:p>
        </w:tc>
        <w:tc>
          <w:tcPr>
            <w:tcW w:w="2195" w:type="dxa"/>
          </w:tcPr>
          <w:p w:rsidR="00F52BF3" w:rsidRPr="00F52BF3" w:rsidRDefault="00F52BF3" w:rsidP="00464A28">
            <w:pPr>
              <w:rPr>
                <w:rFonts w:asciiTheme="minorHAnsi" w:eastAsia="Calibri" w:hAnsiTheme="minorHAnsi" w:cstheme="minorHAnsi"/>
                <w:sz w:val="21"/>
                <w:szCs w:val="21"/>
              </w:rPr>
            </w:pPr>
          </w:p>
        </w:tc>
        <w:tc>
          <w:tcPr>
            <w:tcW w:w="4500" w:type="dxa"/>
          </w:tcPr>
          <w:p w:rsidR="00F52BF3" w:rsidRPr="00F52BF3" w:rsidRDefault="00F52BF3" w:rsidP="00464A28">
            <w:pPr>
              <w:rPr>
                <w:rFonts w:asciiTheme="minorHAnsi" w:eastAsia="Calibri" w:hAnsiTheme="minorHAnsi" w:cstheme="minorHAnsi"/>
                <w:sz w:val="21"/>
                <w:szCs w:val="21"/>
              </w:rPr>
            </w:pPr>
          </w:p>
        </w:tc>
        <w:tc>
          <w:tcPr>
            <w:tcW w:w="1075" w:type="dxa"/>
          </w:tcPr>
          <w:p w:rsidR="00F52BF3" w:rsidRPr="00F52BF3"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F52BF3" w:rsidRDefault="00F52BF3" w:rsidP="00464A28">
            <w:pPr>
              <w:rPr>
                <w:rFonts w:asciiTheme="minorHAnsi" w:eastAsia="Calibri" w:hAnsiTheme="minorHAnsi" w:cstheme="minorHAnsi"/>
                <w:sz w:val="21"/>
                <w:szCs w:val="21"/>
              </w:rPr>
            </w:pPr>
          </w:p>
        </w:tc>
        <w:tc>
          <w:tcPr>
            <w:tcW w:w="2195" w:type="dxa"/>
          </w:tcPr>
          <w:p w:rsidR="00F52BF3" w:rsidRPr="00F52BF3" w:rsidRDefault="00F52BF3" w:rsidP="00464A28">
            <w:pPr>
              <w:rPr>
                <w:rFonts w:asciiTheme="minorHAnsi" w:eastAsia="Calibri" w:hAnsiTheme="minorHAnsi" w:cstheme="minorHAnsi"/>
                <w:sz w:val="21"/>
                <w:szCs w:val="21"/>
              </w:rPr>
            </w:pPr>
          </w:p>
        </w:tc>
        <w:tc>
          <w:tcPr>
            <w:tcW w:w="4500" w:type="dxa"/>
          </w:tcPr>
          <w:p w:rsidR="00F52BF3" w:rsidRPr="00F52BF3" w:rsidRDefault="00F52BF3" w:rsidP="00464A28">
            <w:pPr>
              <w:rPr>
                <w:rFonts w:asciiTheme="minorHAnsi" w:eastAsia="Calibri" w:hAnsiTheme="minorHAnsi" w:cstheme="minorHAnsi"/>
                <w:sz w:val="21"/>
                <w:szCs w:val="21"/>
              </w:rPr>
            </w:pPr>
          </w:p>
        </w:tc>
        <w:tc>
          <w:tcPr>
            <w:tcW w:w="1075" w:type="dxa"/>
          </w:tcPr>
          <w:p w:rsidR="00F52BF3" w:rsidRPr="00F52BF3" w:rsidRDefault="00F52BF3" w:rsidP="00464A28">
            <w:pPr>
              <w:rPr>
                <w:rFonts w:asciiTheme="minorHAnsi" w:eastAsia="Calibri" w:hAnsiTheme="minorHAnsi" w:cstheme="minorHAnsi"/>
                <w:sz w:val="21"/>
                <w:szCs w:val="21"/>
              </w:rPr>
            </w:pPr>
          </w:p>
        </w:tc>
      </w:tr>
      <w:tr w:rsidR="00F52BF3" w:rsidRPr="00F52BF3" w:rsidTr="00F52BF3">
        <w:tc>
          <w:tcPr>
            <w:tcW w:w="2120" w:type="dxa"/>
          </w:tcPr>
          <w:p w:rsidR="00F52BF3" w:rsidRPr="00F52BF3" w:rsidRDefault="00F52BF3" w:rsidP="00464A28">
            <w:pPr>
              <w:rPr>
                <w:rFonts w:asciiTheme="minorHAnsi" w:eastAsia="Calibri" w:hAnsiTheme="minorHAnsi" w:cstheme="minorHAnsi"/>
                <w:sz w:val="21"/>
                <w:szCs w:val="21"/>
              </w:rPr>
            </w:pPr>
          </w:p>
        </w:tc>
        <w:tc>
          <w:tcPr>
            <w:tcW w:w="2195" w:type="dxa"/>
          </w:tcPr>
          <w:p w:rsidR="00F52BF3" w:rsidRPr="00F52BF3" w:rsidRDefault="00F52BF3" w:rsidP="00464A28">
            <w:pPr>
              <w:rPr>
                <w:rFonts w:asciiTheme="minorHAnsi" w:eastAsia="Calibri" w:hAnsiTheme="minorHAnsi" w:cstheme="minorHAnsi"/>
                <w:sz w:val="21"/>
                <w:szCs w:val="21"/>
              </w:rPr>
            </w:pPr>
          </w:p>
        </w:tc>
        <w:tc>
          <w:tcPr>
            <w:tcW w:w="4500" w:type="dxa"/>
          </w:tcPr>
          <w:p w:rsidR="00F52BF3" w:rsidRPr="00F52BF3" w:rsidRDefault="00F52BF3" w:rsidP="00464A28">
            <w:pPr>
              <w:rPr>
                <w:rFonts w:asciiTheme="minorHAnsi" w:eastAsia="Calibri" w:hAnsiTheme="minorHAnsi" w:cstheme="minorHAnsi"/>
                <w:sz w:val="21"/>
                <w:szCs w:val="21"/>
              </w:rPr>
            </w:pPr>
          </w:p>
        </w:tc>
        <w:tc>
          <w:tcPr>
            <w:tcW w:w="1075" w:type="dxa"/>
          </w:tcPr>
          <w:p w:rsidR="00F52BF3" w:rsidRPr="00F52BF3" w:rsidRDefault="00F52BF3" w:rsidP="00464A28">
            <w:pPr>
              <w:rPr>
                <w:rFonts w:asciiTheme="minorHAnsi" w:eastAsia="Calibri" w:hAnsiTheme="minorHAnsi" w:cstheme="minorHAnsi"/>
                <w:sz w:val="21"/>
                <w:szCs w:val="21"/>
              </w:rPr>
            </w:pPr>
          </w:p>
        </w:tc>
      </w:tr>
    </w:tbl>
    <w:p w:rsidR="00970C28" w:rsidRPr="00FD2CAF" w:rsidRDefault="00970C28" w:rsidP="00970C28">
      <w:pPr>
        <w:spacing w:after="0" w:line="240" w:lineRule="auto"/>
        <w:rPr>
          <w:rFonts w:eastAsia="Calibri" w:cstheme="minorHAnsi"/>
        </w:rPr>
      </w:pPr>
    </w:p>
    <w:p w:rsidR="00970C28" w:rsidRDefault="00970C28" w:rsidP="00970C28">
      <w:pPr>
        <w:rPr>
          <w:rFonts w:eastAsia="Times New Roman" w:cstheme="minorHAnsi"/>
          <w:b/>
          <w:bCs/>
          <w:sz w:val="24"/>
          <w:szCs w:val="24"/>
        </w:rPr>
      </w:pPr>
    </w:p>
    <w:p w:rsidR="00D02337" w:rsidRDefault="00213568" w:rsidP="00213568">
      <w:pPr>
        <w:autoSpaceDE w:val="0"/>
        <w:autoSpaceDN w:val="0"/>
        <w:adjustRightInd w:val="0"/>
        <w:spacing w:after="0" w:line="240" w:lineRule="auto"/>
        <w:jc w:val="both"/>
        <w:rPr>
          <w:rFonts w:eastAsia="Times New Roman" w:cstheme="minorHAnsi"/>
          <w:b/>
        </w:rPr>
      </w:pPr>
      <w:r>
        <w:rPr>
          <w:rFonts w:eastAsia="Times New Roman" w:cstheme="minorHAnsi"/>
          <w:b/>
        </w:rPr>
        <w:t xml:space="preserve">Appendix 5: </w:t>
      </w:r>
      <w:r w:rsidR="002E1BE1">
        <w:rPr>
          <w:rFonts w:eastAsia="Times New Roman" w:cstheme="minorHAnsi"/>
          <w:b/>
        </w:rPr>
        <w:t>Faculty Scholarship</w:t>
      </w:r>
    </w:p>
    <w:p w:rsidR="00A12F24" w:rsidRDefault="00A12F24" w:rsidP="00213568">
      <w:pPr>
        <w:autoSpaceDE w:val="0"/>
        <w:autoSpaceDN w:val="0"/>
        <w:adjustRightInd w:val="0"/>
        <w:spacing w:after="0" w:line="240" w:lineRule="auto"/>
        <w:jc w:val="both"/>
        <w:rPr>
          <w:rFonts w:eastAsia="Times New Roman" w:cstheme="minorHAnsi"/>
          <w:b/>
        </w:rPr>
      </w:pPr>
    </w:p>
    <w:p w:rsidR="00A12F24" w:rsidRPr="00411452" w:rsidRDefault="00D451D6" w:rsidP="00411452">
      <w:pPr>
        <w:autoSpaceDE w:val="0"/>
        <w:autoSpaceDN w:val="0"/>
        <w:adjustRightInd w:val="0"/>
        <w:spacing w:after="0" w:line="240" w:lineRule="auto"/>
        <w:rPr>
          <w:rFonts w:eastAsia="Times New Roman" w:cstheme="minorHAnsi"/>
        </w:rPr>
      </w:pPr>
      <w:r w:rsidRPr="00411452">
        <w:rPr>
          <w:rFonts w:eastAsia="Times New Roman" w:cstheme="minorHAnsi"/>
        </w:rPr>
        <w:t>Please list scholarly achievements by faculty members</w:t>
      </w:r>
      <w:r w:rsidR="00441042">
        <w:rPr>
          <w:rFonts w:eastAsia="Times New Roman" w:cstheme="minorHAnsi"/>
        </w:rPr>
        <w:t>/professionals</w:t>
      </w:r>
      <w:r w:rsidRPr="00411452">
        <w:rPr>
          <w:rFonts w:eastAsia="Times New Roman" w:cstheme="minorHAnsi"/>
        </w:rPr>
        <w:t xml:space="preserve"> in the tables below. Each item should be listed in the appropriate table, following the format in the sample entry. The tables are divided among same categories as in previous years</w:t>
      </w:r>
      <w:r w:rsidR="00411452">
        <w:rPr>
          <w:rFonts w:eastAsia="Times New Roman" w:cstheme="minorHAnsi"/>
        </w:rPr>
        <w:t>.</w:t>
      </w:r>
      <w:r w:rsidR="001E1BDC">
        <w:rPr>
          <w:rFonts w:eastAsia="Times New Roman" w:cstheme="minorHAnsi"/>
        </w:rPr>
        <w:t xml:space="preserve"> For ease of aggregation across departments, list the department</w:t>
      </w:r>
      <w:r w:rsidR="00F26120">
        <w:rPr>
          <w:rFonts w:eastAsia="Times New Roman" w:cstheme="minorHAnsi"/>
        </w:rPr>
        <w:t>/unit</w:t>
      </w:r>
      <w:r w:rsidR="001E1BDC">
        <w:rPr>
          <w:rFonts w:eastAsia="Times New Roman" w:cstheme="minorHAnsi"/>
        </w:rPr>
        <w:t xml:space="preserve"> identifier in the first column</w:t>
      </w:r>
      <w:r w:rsidR="00841ED1">
        <w:rPr>
          <w:rFonts w:eastAsia="Times New Roman" w:cstheme="minorHAnsi"/>
        </w:rPr>
        <w:t xml:space="preserve"> and the category in the second</w:t>
      </w:r>
      <w:r w:rsidR="001E1BDC">
        <w:rPr>
          <w:rFonts w:eastAsia="Times New Roman" w:cstheme="minorHAnsi"/>
        </w:rPr>
        <w:t>.</w:t>
      </w:r>
      <w:r w:rsidR="00411452">
        <w:rPr>
          <w:rFonts w:eastAsia="Times New Roman" w:cstheme="minorHAnsi"/>
        </w:rPr>
        <w:t xml:space="preserve"> Include items </w:t>
      </w:r>
      <w:r w:rsidR="001E1BDC">
        <w:rPr>
          <w:rFonts w:eastAsia="Times New Roman" w:cstheme="minorHAnsi"/>
        </w:rPr>
        <w:t xml:space="preserve">that faculty </w:t>
      </w:r>
      <w:r w:rsidR="001E1BDC" w:rsidRPr="001E1BDC">
        <w:rPr>
          <w:rFonts w:eastAsia="Times New Roman" w:cstheme="minorHAnsi"/>
          <w:i/>
        </w:rPr>
        <w:t>completed</w:t>
      </w:r>
      <w:r w:rsidR="001E1BDC">
        <w:rPr>
          <w:rFonts w:eastAsia="Times New Roman" w:cstheme="minorHAnsi"/>
        </w:rPr>
        <w:t xml:space="preserve"> </w:t>
      </w:r>
      <w:r w:rsidR="00411452">
        <w:rPr>
          <w:rFonts w:eastAsia="Times New Roman" w:cstheme="minorHAnsi"/>
        </w:rPr>
        <w:t xml:space="preserve">from </w:t>
      </w:r>
      <w:r w:rsidR="00F26120">
        <w:rPr>
          <w:rFonts w:eastAsia="Times New Roman" w:cstheme="minorHAnsi"/>
        </w:rPr>
        <w:t>9/1/15-5/31/16</w:t>
      </w:r>
      <w:r w:rsidR="001E1BDC">
        <w:rPr>
          <w:rFonts w:eastAsia="Times New Roman" w:cstheme="minorHAnsi"/>
        </w:rPr>
        <w:t xml:space="preserve">. </w:t>
      </w:r>
      <w:r w:rsidR="001E1BDC" w:rsidRPr="00FD2CAF">
        <w:rPr>
          <w:rFonts w:cstheme="minorHAnsi"/>
        </w:rPr>
        <w:t xml:space="preserve">In press, in progress, accepted, etc., activities </w:t>
      </w:r>
      <w:r w:rsidR="001E1BDC" w:rsidRPr="00FD2CAF">
        <w:rPr>
          <w:rFonts w:cstheme="minorHAnsi"/>
          <w:b/>
        </w:rPr>
        <w:t>ARE NOT</w:t>
      </w:r>
      <w:r w:rsidR="001E1BDC">
        <w:rPr>
          <w:rFonts w:cstheme="minorHAnsi"/>
        </w:rPr>
        <w:t xml:space="preserve"> to be included. </w:t>
      </w:r>
    </w:p>
    <w:p w:rsidR="00D451D6" w:rsidRDefault="00D451D6" w:rsidP="00213568">
      <w:pPr>
        <w:autoSpaceDE w:val="0"/>
        <w:autoSpaceDN w:val="0"/>
        <w:adjustRightInd w:val="0"/>
        <w:spacing w:after="0" w:line="240" w:lineRule="auto"/>
        <w:jc w:val="both"/>
        <w:rPr>
          <w:rFonts w:eastAsia="Times New Roman" w:cstheme="minorHAnsi"/>
          <w:sz w:val="24"/>
          <w:szCs w:val="24"/>
        </w:rPr>
      </w:pPr>
    </w:p>
    <w:p w:rsidR="00841ED1" w:rsidRPr="009372D7" w:rsidRDefault="00841ED1" w:rsidP="00841ED1">
      <w:pPr>
        <w:spacing w:after="0"/>
        <w:ind w:left="720"/>
        <w:rPr>
          <w:rFonts w:cstheme="minorHAnsi"/>
        </w:rPr>
      </w:pPr>
      <w:r w:rsidRPr="009372D7">
        <w:rPr>
          <w:rFonts w:cstheme="minorHAnsi"/>
        </w:rPr>
        <w:t>Books (Bks)</w:t>
      </w:r>
    </w:p>
    <w:p w:rsidR="00841ED1" w:rsidRPr="009372D7" w:rsidRDefault="009372D7" w:rsidP="00841ED1">
      <w:pPr>
        <w:spacing w:after="0"/>
        <w:ind w:left="720"/>
        <w:rPr>
          <w:rFonts w:cstheme="minorHAnsi"/>
        </w:rPr>
      </w:pPr>
      <w:r>
        <w:rPr>
          <w:rFonts w:cstheme="minorHAnsi"/>
        </w:rPr>
        <w:t xml:space="preserve">Books Chapters </w:t>
      </w:r>
      <w:r w:rsidR="00841ED1" w:rsidRPr="009372D7">
        <w:rPr>
          <w:rFonts w:cstheme="minorHAnsi"/>
        </w:rPr>
        <w:t>(Bk Chap)</w:t>
      </w:r>
    </w:p>
    <w:p w:rsidR="00841ED1" w:rsidRPr="009372D7" w:rsidRDefault="00841ED1" w:rsidP="00841ED1">
      <w:pPr>
        <w:spacing w:after="0"/>
        <w:ind w:left="720"/>
        <w:rPr>
          <w:rFonts w:cstheme="minorHAnsi"/>
        </w:rPr>
      </w:pPr>
      <w:r w:rsidRPr="009372D7">
        <w:rPr>
          <w:rFonts w:cstheme="minorHAnsi"/>
        </w:rPr>
        <w:t>Refereed Articles (Ref Art)</w:t>
      </w:r>
    </w:p>
    <w:p w:rsidR="00841ED1" w:rsidRPr="009372D7" w:rsidRDefault="00841ED1" w:rsidP="00841ED1">
      <w:pPr>
        <w:spacing w:after="0"/>
        <w:ind w:left="720"/>
        <w:rPr>
          <w:rFonts w:cstheme="minorHAnsi"/>
        </w:rPr>
      </w:pPr>
      <w:r w:rsidRPr="009372D7">
        <w:rPr>
          <w:rFonts w:cstheme="minorHAnsi"/>
        </w:rPr>
        <w:t>Other Articles/Reviews/Published Abstracts/Book Reviews/Illustrations (Other Art)</w:t>
      </w:r>
    </w:p>
    <w:p w:rsidR="00841ED1" w:rsidRPr="009372D7" w:rsidRDefault="00841ED1" w:rsidP="00841ED1">
      <w:pPr>
        <w:spacing w:after="0"/>
        <w:ind w:left="720"/>
        <w:rPr>
          <w:rFonts w:cstheme="minorHAnsi"/>
        </w:rPr>
      </w:pPr>
      <w:r w:rsidRPr="009372D7">
        <w:rPr>
          <w:rFonts w:cstheme="minorHAnsi"/>
        </w:rPr>
        <w:t>Encyclopedia and Reference Essays (</w:t>
      </w:r>
      <w:proofErr w:type="spellStart"/>
      <w:r w:rsidRPr="009372D7">
        <w:rPr>
          <w:rFonts w:cstheme="minorHAnsi"/>
        </w:rPr>
        <w:t>Enc</w:t>
      </w:r>
      <w:proofErr w:type="spellEnd"/>
      <w:r w:rsidRPr="009372D7">
        <w:rPr>
          <w:rFonts w:cstheme="minorHAnsi"/>
        </w:rPr>
        <w:t>)</w:t>
      </w:r>
    </w:p>
    <w:p w:rsidR="00841ED1" w:rsidRPr="009372D7" w:rsidRDefault="00841ED1" w:rsidP="00841ED1">
      <w:pPr>
        <w:spacing w:after="0"/>
        <w:ind w:left="720"/>
        <w:rPr>
          <w:rFonts w:cstheme="minorHAnsi"/>
        </w:rPr>
      </w:pPr>
      <w:r w:rsidRPr="009372D7">
        <w:rPr>
          <w:rFonts w:cstheme="minorHAnsi"/>
        </w:rPr>
        <w:t>Refereed and Professional Presentations (Ref Pres)</w:t>
      </w:r>
    </w:p>
    <w:p w:rsidR="00841ED1" w:rsidRPr="009372D7" w:rsidRDefault="00841ED1" w:rsidP="00841ED1">
      <w:pPr>
        <w:spacing w:after="0"/>
        <w:ind w:left="720"/>
        <w:rPr>
          <w:rFonts w:cstheme="minorHAnsi"/>
        </w:rPr>
      </w:pPr>
      <w:r w:rsidRPr="009372D7">
        <w:rPr>
          <w:rFonts w:cstheme="minorHAnsi"/>
        </w:rPr>
        <w:t>Other Presentations (Other Pres)</w:t>
      </w:r>
    </w:p>
    <w:p w:rsidR="00841ED1" w:rsidRPr="009372D7" w:rsidRDefault="00841ED1" w:rsidP="00841ED1">
      <w:pPr>
        <w:spacing w:after="0"/>
        <w:ind w:left="720"/>
        <w:rPr>
          <w:rFonts w:cstheme="minorHAnsi"/>
        </w:rPr>
      </w:pPr>
      <w:r w:rsidRPr="009372D7">
        <w:rPr>
          <w:rFonts w:cstheme="minorHAnsi"/>
        </w:rPr>
        <w:t>Exhibitions, Plays, Concerts: Local and Regional (</w:t>
      </w:r>
      <w:proofErr w:type="spellStart"/>
      <w:r w:rsidRPr="009372D7">
        <w:rPr>
          <w:rFonts w:cstheme="minorHAnsi"/>
        </w:rPr>
        <w:t>Exh</w:t>
      </w:r>
      <w:proofErr w:type="spellEnd"/>
      <w:r w:rsidRPr="009372D7">
        <w:rPr>
          <w:rFonts w:cstheme="minorHAnsi"/>
        </w:rPr>
        <w:t xml:space="preserve"> </w:t>
      </w:r>
      <w:proofErr w:type="spellStart"/>
      <w:r w:rsidRPr="009372D7">
        <w:rPr>
          <w:rFonts w:cstheme="minorHAnsi"/>
        </w:rPr>
        <w:t>Loc</w:t>
      </w:r>
      <w:proofErr w:type="spellEnd"/>
      <w:r w:rsidRPr="009372D7">
        <w:rPr>
          <w:rFonts w:cstheme="minorHAnsi"/>
        </w:rPr>
        <w:t>)</w:t>
      </w:r>
    </w:p>
    <w:p w:rsidR="00841ED1" w:rsidRPr="009372D7" w:rsidRDefault="00841ED1" w:rsidP="00841ED1">
      <w:pPr>
        <w:tabs>
          <w:tab w:val="left" w:pos="6825"/>
        </w:tabs>
        <w:spacing w:after="0"/>
        <w:ind w:left="720"/>
        <w:rPr>
          <w:rFonts w:cstheme="minorHAnsi"/>
        </w:rPr>
      </w:pPr>
      <w:r w:rsidRPr="009372D7">
        <w:rPr>
          <w:rFonts w:cstheme="minorHAnsi"/>
        </w:rPr>
        <w:t>Exhibitions, Plays, Concerts: National and International (</w:t>
      </w:r>
      <w:proofErr w:type="spellStart"/>
      <w:r w:rsidRPr="009372D7">
        <w:rPr>
          <w:rFonts w:cstheme="minorHAnsi"/>
        </w:rPr>
        <w:t>Exh</w:t>
      </w:r>
      <w:proofErr w:type="spellEnd"/>
      <w:r w:rsidRPr="009372D7">
        <w:rPr>
          <w:rFonts w:cstheme="minorHAnsi"/>
        </w:rPr>
        <w:t xml:space="preserve"> Nat)</w:t>
      </w:r>
      <w:r w:rsidRPr="009372D7">
        <w:rPr>
          <w:rFonts w:cstheme="minorHAnsi"/>
        </w:rPr>
        <w:tab/>
      </w:r>
    </w:p>
    <w:p w:rsidR="00841ED1" w:rsidRPr="009372D7" w:rsidRDefault="00841ED1" w:rsidP="00841ED1">
      <w:pPr>
        <w:spacing w:after="0"/>
        <w:ind w:left="720"/>
        <w:rPr>
          <w:rFonts w:cstheme="minorHAnsi"/>
        </w:rPr>
      </w:pPr>
      <w:r w:rsidRPr="009372D7">
        <w:rPr>
          <w:rFonts w:cstheme="minorHAnsi"/>
        </w:rPr>
        <w:t>Original Compositions (</w:t>
      </w:r>
      <w:proofErr w:type="spellStart"/>
      <w:r w:rsidRPr="009372D7">
        <w:rPr>
          <w:rFonts w:cstheme="minorHAnsi"/>
        </w:rPr>
        <w:t>Orig</w:t>
      </w:r>
      <w:proofErr w:type="spellEnd"/>
      <w:r w:rsidRPr="009372D7">
        <w:rPr>
          <w:rFonts w:cstheme="minorHAnsi"/>
        </w:rPr>
        <w:t xml:space="preserve"> Comp)</w:t>
      </w:r>
    </w:p>
    <w:p w:rsidR="00841ED1" w:rsidRPr="009372D7" w:rsidRDefault="00841ED1" w:rsidP="00841ED1">
      <w:pPr>
        <w:spacing w:after="0"/>
        <w:ind w:left="720"/>
        <w:rPr>
          <w:rFonts w:cstheme="minorHAnsi"/>
        </w:rPr>
      </w:pPr>
      <w:r w:rsidRPr="009372D7">
        <w:rPr>
          <w:rFonts w:cstheme="minorHAnsi"/>
        </w:rPr>
        <w:t>Audio and Video Recordings (Audio Vid)</w:t>
      </w:r>
    </w:p>
    <w:p w:rsidR="00841ED1" w:rsidRPr="009372D7" w:rsidRDefault="00841ED1" w:rsidP="00213568">
      <w:pPr>
        <w:autoSpaceDE w:val="0"/>
        <w:autoSpaceDN w:val="0"/>
        <w:adjustRightInd w:val="0"/>
        <w:spacing w:after="0" w:line="240" w:lineRule="auto"/>
        <w:jc w:val="both"/>
        <w:rPr>
          <w:rFonts w:eastAsia="Times New Roman" w:cstheme="minorHAnsi"/>
          <w:sz w:val="24"/>
          <w:szCs w:val="24"/>
        </w:rPr>
      </w:pPr>
    </w:p>
    <w:p w:rsidR="00841ED1" w:rsidRDefault="00841ED1">
      <w:pPr>
        <w:rPr>
          <w:rFonts w:eastAsia="Times New Roman" w:cstheme="minorHAnsi"/>
          <w:b/>
        </w:rPr>
      </w:pPr>
      <w:r>
        <w:rPr>
          <w:rFonts w:eastAsia="Times New Roman" w:cstheme="minorHAnsi"/>
          <w:b/>
        </w:rPr>
        <w:br w:type="page"/>
      </w:r>
    </w:p>
    <w:p w:rsidR="001E1BDC" w:rsidRPr="00FD2CAF" w:rsidRDefault="001E1BDC" w:rsidP="001E1BDC">
      <w:pPr>
        <w:spacing w:after="0" w:line="240" w:lineRule="auto"/>
        <w:rPr>
          <w:rFonts w:eastAsia="Times New Roman" w:cstheme="minorHAnsi"/>
          <w:b/>
        </w:rPr>
      </w:pPr>
      <w:r w:rsidRPr="00FD2CAF">
        <w:rPr>
          <w:rFonts w:eastAsia="Times New Roman" w:cstheme="minorHAnsi"/>
          <w:b/>
        </w:rPr>
        <w:lastRenderedPageBreak/>
        <w:t>Books</w:t>
      </w:r>
    </w:p>
    <w:p w:rsidR="001E1BDC" w:rsidRPr="00FD2CAF" w:rsidRDefault="001E1BDC" w:rsidP="00441042">
      <w:pPr>
        <w:widowControl w:val="0"/>
        <w:spacing w:after="0" w:line="240" w:lineRule="auto"/>
        <w:rPr>
          <w:rFonts w:eastAsia="Times New Roman" w:cstheme="minorHAnsi"/>
        </w:rPr>
      </w:pPr>
      <w:r w:rsidRPr="00FD2CAF">
        <w:rPr>
          <w:rFonts w:eastAsia="Times New Roman" w:cstheme="minorHAnsi"/>
        </w:rPr>
        <w:t>Book titles should be in italics. If there are multiple authors, please list the faculty member first in bold type, followed by other authors on a separate line in parentheses, using regular type.</w:t>
      </w:r>
    </w:p>
    <w:p w:rsidR="001E1BDC" w:rsidRPr="004860EF" w:rsidRDefault="001E1BDC" w:rsidP="00441042">
      <w:pPr>
        <w:widowControl w:val="0"/>
        <w:tabs>
          <w:tab w:val="left" w:pos="10005"/>
        </w:tabs>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96"/>
        <w:gridCol w:w="1169"/>
        <w:gridCol w:w="2160"/>
        <w:gridCol w:w="2880"/>
        <w:gridCol w:w="3240"/>
      </w:tblGrid>
      <w:tr w:rsidR="001E1BDC" w:rsidRPr="004860EF" w:rsidTr="00D929E5">
        <w:trPr>
          <w:trHeight w:val="336"/>
        </w:trPr>
        <w:tc>
          <w:tcPr>
            <w:tcW w:w="896" w:type="dxa"/>
            <w:shd w:val="clear" w:color="auto" w:fill="F2DBDB" w:themeFill="accent2" w:themeFillTint="33"/>
          </w:tcPr>
          <w:p w:rsidR="001E1BDC" w:rsidRPr="004860EF" w:rsidRDefault="00441042" w:rsidP="00441042">
            <w:pPr>
              <w:widowControl w:val="0"/>
              <w:rPr>
                <w:rFonts w:asciiTheme="minorHAnsi" w:eastAsia="Calibri" w:hAnsiTheme="minorHAnsi" w:cstheme="minorHAnsi"/>
                <w:sz w:val="21"/>
                <w:szCs w:val="21"/>
              </w:rPr>
            </w:pPr>
            <w:r>
              <w:rPr>
                <w:rFonts w:asciiTheme="minorHAnsi" w:eastAsia="Calibri" w:hAnsiTheme="minorHAnsi" w:cstheme="minorHAnsi"/>
                <w:sz w:val="21"/>
                <w:szCs w:val="21"/>
              </w:rPr>
              <w:t>Unit</w:t>
            </w:r>
          </w:p>
        </w:tc>
        <w:tc>
          <w:tcPr>
            <w:tcW w:w="1169"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6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4860EF">
        <w:trPr>
          <w:trHeight w:val="562"/>
        </w:trPr>
        <w:tc>
          <w:tcPr>
            <w:tcW w:w="896" w:type="dxa"/>
          </w:tcPr>
          <w:p w:rsidR="001E1BDC" w:rsidRPr="004860EF" w:rsidRDefault="00841ED1"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ANT</w:t>
            </w:r>
          </w:p>
        </w:tc>
        <w:tc>
          <w:tcPr>
            <w:tcW w:w="1169"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Bks</w:t>
            </w:r>
          </w:p>
        </w:tc>
        <w:tc>
          <w:tcPr>
            <w:tcW w:w="2160"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Moose, Bullwinkle</w:t>
            </w:r>
          </w:p>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(Squirrel, R.T.F.)</w:t>
            </w:r>
          </w:p>
        </w:tc>
        <w:tc>
          <w:tcPr>
            <w:tcW w:w="2880" w:type="dxa"/>
          </w:tcPr>
          <w:p w:rsidR="001E1BDC" w:rsidRPr="004860EF" w:rsidRDefault="001E1BDC" w:rsidP="001E1BDC">
            <w:pPr>
              <w:rPr>
                <w:rFonts w:asciiTheme="minorHAnsi" w:eastAsia="Calibri" w:hAnsiTheme="minorHAnsi" w:cstheme="minorHAnsi"/>
                <w:i/>
                <w:sz w:val="21"/>
                <w:szCs w:val="21"/>
              </w:rPr>
            </w:pPr>
            <w:r w:rsidRPr="004860EF">
              <w:rPr>
                <w:rFonts w:asciiTheme="minorHAnsi" w:eastAsia="Calibri" w:hAnsiTheme="minorHAnsi" w:cstheme="minorHAnsi"/>
                <w:i/>
                <w:sz w:val="21"/>
                <w:szCs w:val="21"/>
              </w:rPr>
              <w:t xml:space="preserve">This Time for Sure </w:t>
            </w:r>
          </w:p>
        </w:tc>
        <w:tc>
          <w:tcPr>
            <w:tcW w:w="324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2014. Frostbite Falls: </w:t>
            </w:r>
            <w:proofErr w:type="spellStart"/>
            <w:r w:rsidRPr="004860EF">
              <w:rPr>
                <w:rFonts w:asciiTheme="minorHAnsi" w:eastAsia="Calibri" w:hAnsiTheme="minorHAnsi" w:cstheme="minorHAnsi"/>
                <w:sz w:val="21"/>
                <w:szCs w:val="21"/>
              </w:rPr>
              <w:t>Wassamatta</w:t>
            </w:r>
            <w:proofErr w:type="spellEnd"/>
            <w:r w:rsidRPr="004860EF">
              <w:rPr>
                <w:rFonts w:asciiTheme="minorHAnsi" w:eastAsia="Calibri" w:hAnsiTheme="minorHAnsi" w:cstheme="minorHAnsi"/>
                <w:sz w:val="21"/>
                <w:szCs w:val="21"/>
              </w:rPr>
              <w:t xml:space="preserve"> University Press</w:t>
            </w:r>
          </w:p>
        </w:tc>
      </w:tr>
      <w:tr w:rsidR="001E1BDC" w:rsidRPr="004860EF" w:rsidTr="004860EF">
        <w:trPr>
          <w:trHeight w:val="273"/>
        </w:trPr>
        <w:tc>
          <w:tcPr>
            <w:tcW w:w="896" w:type="dxa"/>
          </w:tcPr>
          <w:p w:rsidR="001E1BDC" w:rsidRPr="004860EF" w:rsidRDefault="001E1BDC" w:rsidP="001E1BDC">
            <w:pPr>
              <w:rPr>
                <w:rFonts w:asciiTheme="minorHAnsi" w:eastAsia="Calibri" w:hAnsiTheme="minorHAnsi" w:cstheme="minorHAnsi"/>
                <w:sz w:val="21"/>
                <w:szCs w:val="21"/>
              </w:rPr>
            </w:pPr>
          </w:p>
        </w:tc>
        <w:tc>
          <w:tcPr>
            <w:tcW w:w="1169" w:type="dxa"/>
          </w:tcPr>
          <w:p w:rsidR="001E1BDC" w:rsidRPr="004860EF" w:rsidRDefault="001E1BDC" w:rsidP="001E1BDC">
            <w:pPr>
              <w:rPr>
                <w:rFonts w:asciiTheme="minorHAnsi" w:eastAsia="Calibri" w:hAnsiTheme="minorHAnsi" w:cstheme="minorHAnsi"/>
                <w:sz w:val="21"/>
                <w:szCs w:val="21"/>
              </w:rPr>
            </w:pPr>
          </w:p>
        </w:tc>
        <w:tc>
          <w:tcPr>
            <w:tcW w:w="2160"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73"/>
        </w:trPr>
        <w:tc>
          <w:tcPr>
            <w:tcW w:w="896" w:type="dxa"/>
          </w:tcPr>
          <w:p w:rsidR="001E1BDC" w:rsidRPr="004860EF" w:rsidRDefault="001E1BDC" w:rsidP="001E1BDC">
            <w:pPr>
              <w:rPr>
                <w:rFonts w:asciiTheme="minorHAnsi" w:eastAsia="Calibri" w:hAnsiTheme="minorHAnsi" w:cstheme="minorHAnsi"/>
                <w:sz w:val="21"/>
                <w:szCs w:val="21"/>
              </w:rPr>
            </w:pPr>
          </w:p>
        </w:tc>
        <w:tc>
          <w:tcPr>
            <w:tcW w:w="1169" w:type="dxa"/>
          </w:tcPr>
          <w:p w:rsidR="001E1BDC" w:rsidRPr="004860EF" w:rsidRDefault="001E1BDC" w:rsidP="001E1BDC">
            <w:pPr>
              <w:rPr>
                <w:rFonts w:asciiTheme="minorHAnsi" w:eastAsia="Calibri" w:hAnsiTheme="minorHAnsi" w:cstheme="minorHAnsi"/>
                <w:sz w:val="21"/>
                <w:szCs w:val="21"/>
              </w:rPr>
            </w:pPr>
          </w:p>
        </w:tc>
        <w:tc>
          <w:tcPr>
            <w:tcW w:w="2160"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bl>
    <w:p w:rsidR="00841ED1" w:rsidRPr="004860EF" w:rsidRDefault="00841ED1" w:rsidP="00841ED1">
      <w:pPr>
        <w:spacing w:after="0" w:line="240" w:lineRule="auto"/>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eastAsia="Times New Roman" w:cstheme="minorHAnsi"/>
          <w:b/>
        </w:rPr>
        <w:t>Book chapters</w:t>
      </w:r>
    </w:p>
    <w:p w:rsidR="001E1BDC" w:rsidRPr="004860EF" w:rsidRDefault="001E1BDC" w:rsidP="001E1BDC">
      <w:pPr>
        <w:spacing w:after="0" w:line="240" w:lineRule="auto"/>
        <w:rPr>
          <w:rFonts w:eastAsia="Times New Roman" w:cstheme="minorHAnsi"/>
        </w:rPr>
      </w:pPr>
      <w:r w:rsidRPr="004860EF">
        <w:rPr>
          <w:rFonts w:eastAsia="Times New Roman" w:cstheme="minorHAnsi"/>
        </w:rPr>
        <w:t>Chapter titles should be in quotations. Book titles should be in italics. If there are multiple authors, please list the faculty member first in bold type, followed by other authors on a separate line in parentheses, using regular type.</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97"/>
        <w:gridCol w:w="1204"/>
        <w:gridCol w:w="2124"/>
        <w:gridCol w:w="2880"/>
        <w:gridCol w:w="3240"/>
      </w:tblGrid>
      <w:tr w:rsidR="001E1BDC" w:rsidRPr="004860EF" w:rsidTr="00D929E5">
        <w:trPr>
          <w:trHeight w:val="324"/>
        </w:trPr>
        <w:tc>
          <w:tcPr>
            <w:tcW w:w="897" w:type="dxa"/>
            <w:shd w:val="clear" w:color="auto" w:fill="F2DBDB" w:themeFill="accent2" w:themeFillTint="33"/>
          </w:tcPr>
          <w:p w:rsidR="001E1BDC" w:rsidRPr="004860EF" w:rsidRDefault="00441042" w:rsidP="001E1BDC">
            <w:pPr>
              <w:rPr>
                <w:rFonts w:asciiTheme="minorHAnsi" w:eastAsia="Calibri" w:hAnsiTheme="minorHAnsi" w:cstheme="minorHAnsi"/>
                <w:sz w:val="21"/>
                <w:szCs w:val="21"/>
              </w:rPr>
            </w:pPr>
            <w:r>
              <w:rPr>
                <w:rFonts w:asciiTheme="minorHAnsi" w:eastAsia="Calibri" w:hAnsiTheme="minorHAnsi" w:cstheme="minorHAnsi"/>
                <w:sz w:val="21"/>
                <w:szCs w:val="21"/>
              </w:rPr>
              <w:t>Unit</w:t>
            </w:r>
          </w:p>
        </w:tc>
        <w:tc>
          <w:tcPr>
            <w:tcW w:w="120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2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4860EF">
        <w:trPr>
          <w:trHeight w:val="765"/>
        </w:trPr>
        <w:tc>
          <w:tcPr>
            <w:tcW w:w="89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LAS</w:t>
            </w:r>
          </w:p>
        </w:tc>
        <w:tc>
          <w:tcPr>
            <w:tcW w:w="120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Bk Chap</w:t>
            </w:r>
          </w:p>
        </w:tc>
        <w:tc>
          <w:tcPr>
            <w:tcW w:w="212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 xml:space="preserve">Finch, </w:t>
            </w:r>
            <w:proofErr w:type="spellStart"/>
            <w:r w:rsidRPr="004860EF">
              <w:rPr>
                <w:rFonts w:asciiTheme="minorHAnsi" w:eastAsia="Calibri" w:hAnsiTheme="minorHAnsi" w:cstheme="minorHAnsi"/>
                <w:b/>
                <w:sz w:val="21"/>
                <w:szCs w:val="21"/>
              </w:rPr>
              <w:t>Sidd</w:t>
            </w:r>
            <w:proofErr w:type="spellEnd"/>
          </w:p>
        </w:tc>
        <w:tc>
          <w:tcPr>
            <w:tcW w:w="288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“Memoirs of Pitching in Tibet.”</w:t>
            </w:r>
          </w:p>
        </w:tc>
        <w:tc>
          <w:tcPr>
            <w:tcW w:w="324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1985. In: </w:t>
            </w:r>
            <w:r w:rsidRPr="004860EF">
              <w:rPr>
                <w:rFonts w:asciiTheme="minorHAnsi" w:eastAsia="Calibri" w:hAnsiTheme="minorHAnsi" w:cstheme="minorHAnsi"/>
                <w:i/>
                <w:sz w:val="21"/>
                <w:szCs w:val="21"/>
              </w:rPr>
              <w:t xml:space="preserve">The Travelling Team, </w:t>
            </w:r>
            <w:r w:rsidRPr="004860EF">
              <w:rPr>
                <w:rFonts w:asciiTheme="minorHAnsi" w:eastAsia="Calibri" w:hAnsiTheme="minorHAnsi" w:cstheme="minorHAnsi"/>
                <w:sz w:val="21"/>
                <w:szCs w:val="21"/>
              </w:rPr>
              <w:t>Ed. G. Plimpton, New York: Metropolitan Press, pp. 11-25.</w:t>
            </w:r>
          </w:p>
        </w:tc>
      </w:tr>
      <w:tr w:rsidR="001E1BDC" w:rsidRPr="004860EF" w:rsidTr="004860EF">
        <w:trPr>
          <w:trHeight w:val="264"/>
        </w:trPr>
        <w:tc>
          <w:tcPr>
            <w:tcW w:w="897" w:type="dxa"/>
          </w:tcPr>
          <w:p w:rsidR="001E1BDC" w:rsidRPr="004860EF" w:rsidRDefault="001E1BDC" w:rsidP="001E1BDC">
            <w:pPr>
              <w:rPr>
                <w:rFonts w:asciiTheme="minorHAnsi" w:eastAsia="Calibri" w:hAnsiTheme="minorHAnsi" w:cstheme="minorHAnsi"/>
                <w:sz w:val="21"/>
                <w:szCs w:val="21"/>
              </w:rPr>
            </w:pPr>
          </w:p>
        </w:tc>
        <w:tc>
          <w:tcPr>
            <w:tcW w:w="1204" w:type="dxa"/>
          </w:tcPr>
          <w:p w:rsidR="001E1BDC" w:rsidRPr="004860EF" w:rsidRDefault="001E1BDC" w:rsidP="001E1BDC">
            <w:pPr>
              <w:rPr>
                <w:rFonts w:asciiTheme="minorHAnsi" w:eastAsia="Calibri" w:hAnsiTheme="minorHAnsi" w:cstheme="minorHAnsi"/>
                <w:sz w:val="21"/>
                <w:szCs w:val="21"/>
              </w:rPr>
            </w:pPr>
          </w:p>
        </w:tc>
        <w:tc>
          <w:tcPr>
            <w:tcW w:w="2124"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64"/>
        </w:trPr>
        <w:tc>
          <w:tcPr>
            <w:tcW w:w="897" w:type="dxa"/>
          </w:tcPr>
          <w:p w:rsidR="001E1BDC" w:rsidRPr="004860EF" w:rsidRDefault="001E1BDC" w:rsidP="001E1BDC">
            <w:pPr>
              <w:rPr>
                <w:rFonts w:asciiTheme="minorHAnsi" w:eastAsia="Calibri" w:hAnsiTheme="minorHAnsi" w:cstheme="minorHAnsi"/>
                <w:sz w:val="21"/>
                <w:szCs w:val="21"/>
              </w:rPr>
            </w:pPr>
          </w:p>
        </w:tc>
        <w:tc>
          <w:tcPr>
            <w:tcW w:w="1204" w:type="dxa"/>
          </w:tcPr>
          <w:p w:rsidR="001E1BDC" w:rsidRPr="004860EF" w:rsidRDefault="001E1BDC" w:rsidP="001E1BDC">
            <w:pPr>
              <w:rPr>
                <w:rFonts w:asciiTheme="minorHAnsi" w:eastAsia="Calibri" w:hAnsiTheme="minorHAnsi" w:cstheme="minorHAnsi"/>
                <w:sz w:val="21"/>
                <w:szCs w:val="21"/>
              </w:rPr>
            </w:pPr>
          </w:p>
        </w:tc>
        <w:tc>
          <w:tcPr>
            <w:tcW w:w="2124"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eastAsia="Times New Roman" w:cstheme="minorHAnsi"/>
          <w:b/>
        </w:rPr>
        <w:t>Refereed Articles</w:t>
      </w:r>
    </w:p>
    <w:p w:rsidR="001E1BDC" w:rsidRPr="004860EF" w:rsidRDefault="001E1BDC" w:rsidP="001E1BDC">
      <w:pPr>
        <w:spacing w:after="0" w:line="240" w:lineRule="auto"/>
        <w:rPr>
          <w:rFonts w:eastAsia="Times New Roman" w:cstheme="minorHAnsi"/>
        </w:rPr>
      </w:pPr>
      <w:r w:rsidRPr="004860EF">
        <w:rPr>
          <w:rFonts w:eastAsia="Times New Roman" w:cstheme="minorHAnsi"/>
        </w:rPr>
        <w:t xml:space="preserve">Article titles should be in quotations. Journal titles should be in italics. For online journals, please list </w:t>
      </w:r>
      <w:proofErr w:type="spellStart"/>
      <w:r w:rsidRPr="004860EF">
        <w:rPr>
          <w:rFonts w:eastAsia="Times New Roman" w:cstheme="minorHAnsi"/>
        </w:rPr>
        <w:t>doi</w:t>
      </w:r>
      <w:proofErr w:type="spellEnd"/>
      <w:r w:rsidRPr="004860EF">
        <w:rPr>
          <w:rFonts w:eastAsia="Times New Roman" w:cstheme="minorHAnsi"/>
        </w:rPr>
        <w:t xml:space="preserve"> if available.</w:t>
      </w:r>
      <w:r w:rsidR="00841ED1" w:rsidRPr="004860EF">
        <w:rPr>
          <w:rFonts w:eastAsia="Times New Roman" w:cstheme="minorHAnsi"/>
        </w:rPr>
        <w:t xml:space="preserve"> </w:t>
      </w:r>
      <w:r w:rsidRPr="004860EF">
        <w:rPr>
          <w:rFonts w:eastAsia="Times New Roman" w:cstheme="minorHAnsi"/>
        </w:rPr>
        <w:t>If there are multiple authors, please list the faculty member first in bold type, followed by other authors on a separate line in parentheses, using regular type.</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95"/>
        <w:gridCol w:w="1201"/>
        <w:gridCol w:w="2129"/>
        <w:gridCol w:w="2880"/>
        <w:gridCol w:w="3240"/>
      </w:tblGrid>
      <w:tr w:rsidR="001E1BDC" w:rsidRPr="004860EF" w:rsidTr="00D929E5">
        <w:trPr>
          <w:trHeight w:val="320"/>
        </w:trPr>
        <w:tc>
          <w:tcPr>
            <w:tcW w:w="895" w:type="dxa"/>
            <w:shd w:val="clear" w:color="auto" w:fill="F2DBDB" w:themeFill="accent2" w:themeFillTint="33"/>
          </w:tcPr>
          <w:p w:rsidR="001E1BDC" w:rsidRPr="004860EF" w:rsidRDefault="00441042" w:rsidP="001E1BDC">
            <w:pPr>
              <w:rPr>
                <w:rFonts w:asciiTheme="minorHAnsi" w:eastAsia="Calibri" w:hAnsiTheme="minorHAnsi" w:cstheme="minorHAnsi"/>
                <w:sz w:val="21"/>
                <w:szCs w:val="21"/>
              </w:rPr>
            </w:pPr>
            <w:r>
              <w:rPr>
                <w:rFonts w:asciiTheme="minorHAnsi" w:eastAsia="Calibri" w:hAnsiTheme="minorHAnsi" w:cstheme="minorHAnsi"/>
                <w:sz w:val="21"/>
                <w:szCs w:val="21"/>
              </w:rPr>
              <w:t>Unit</w:t>
            </w:r>
          </w:p>
        </w:tc>
        <w:tc>
          <w:tcPr>
            <w:tcW w:w="1201"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29"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88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24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4860EF">
        <w:trPr>
          <w:trHeight w:val="494"/>
        </w:trPr>
        <w:tc>
          <w:tcPr>
            <w:tcW w:w="895"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CRI</w:t>
            </w:r>
          </w:p>
        </w:tc>
        <w:tc>
          <w:tcPr>
            <w:tcW w:w="1201"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Ref Art</w:t>
            </w:r>
          </w:p>
        </w:tc>
        <w:tc>
          <w:tcPr>
            <w:tcW w:w="2129"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Tracy, Richard</w:t>
            </w:r>
          </w:p>
        </w:tc>
        <w:tc>
          <w:tcPr>
            <w:tcW w:w="288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“Two Way Wrist Radios in American Criminology.”</w:t>
            </w:r>
          </w:p>
        </w:tc>
        <w:tc>
          <w:tcPr>
            <w:tcW w:w="324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2015. </w:t>
            </w:r>
            <w:r w:rsidRPr="004860EF">
              <w:rPr>
                <w:rFonts w:asciiTheme="minorHAnsi" w:eastAsia="Calibri" w:hAnsiTheme="minorHAnsi" w:cstheme="minorHAnsi"/>
                <w:i/>
                <w:sz w:val="21"/>
                <w:szCs w:val="21"/>
              </w:rPr>
              <w:t xml:space="preserve">Advances in </w:t>
            </w:r>
            <w:proofErr w:type="spellStart"/>
            <w:r w:rsidRPr="004860EF">
              <w:rPr>
                <w:rFonts w:asciiTheme="minorHAnsi" w:eastAsia="Calibri" w:hAnsiTheme="minorHAnsi" w:cstheme="minorHAnsi"/>
                <w:i/>
                <w:sz w:val="21"/>
                <w:szCs w:val="21"/>
              </w:rPr>
              <w:t>Radiotelemetry</w:t>
            </w:r>
            <w:proofErr w:type="spellEnd"/>
            <w:r w:rsidRPr="004860EF">
              <w:rPr>
                <w:rFonts w:asciiTheme="minorHAnsi" w:eastAsia="Calibri" w:hAnsiTheme="minorHAnsi" w:cstheme="minorHAnsi"/>
                <w:sz w:val="21"/>
                <w:szCs w:val="21"/>
              </w:rPr>
              <w:t xml:space="preserve"> 30(2)125-130.</w:t>
            </w:r>
          </w:p>
        </w:tc>
      </w:tr>
      <w:tr w:rsidR="001E1BDC" w:rsidRPr="004860EF" w:rsidTr="004860EF">
        <w:trPr>
          <w:trHeight w:val="274"/>
        </w:trPr>
        <w:tc>
          <w:tcPr>
            <w:tcW w:w="895" w:type="dxa"/>
          </w:tcPr>
          <w:p w:rsidR="001E1BDC" w:rsidRPr="004860EF" w:rsidRDefault="001E1BDC" w:rsidP="001E1BDC">
            <w:pPr>
              <w:rPr>
                <w:rFonts w:asciiTheme="minorHAnsi" w:eastAsia="Calibri" w:hAnsiTheme="minorHAnsi" w:cstheme="minorHAnsi"/>
                <w:sz w:val="21"/>
                <w:szCs w:val="21"/>
              </w:rPr>
            </w:pPr>
          </w:p>
        </w:tc>
        <w:tc>
          <w:tcPr>
            <w:tcW w:w="1201" w:type="dxa"/>
          </w:tcPr>
          <w:p w:rsidR="001E1BDC" w:rsidRPr="004860EF" w:rsidRDefault="001E1BDC" w:rsidP="001E1BDC">
            <w:pPr>
              <w:rPr>
                <w:rFonts w:asciiTheme="minorHAnsi" w:eastAsia="Calibri" w:hAnsiTheme="minorHAnsi" w:cstheme="minorHAnsi"/>
                <w:sz w:val="21"/>
                <w:szCs w:val="21"/>
              </w:rPr>
            </w:pPr>
          </w:p>
        </w:tc>
        <w:tc>
          <w:tcPr>
            <w:tcW w:w="2129"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61"/>
        </w:trPr>
        <w:tc>
          <w:tcPr>
            <w:tcW w:w="895" w:type="dxa"/>
          </w:tcPr>
          <w:p w:rsidR="001E1BDC" w:rsidRPr="004860EF" w:rsidRDefault="001E1BDC" w:rsidP="001E1BDC">
            <w:pPr>
              <w:rPr>
                <w:rFonts w:asciiTheme="minorHAnsi" w:eastAsia="Calibri" w:hAnsiTheme="minorHAnsi" w:cstheme="minorHAnsi"/>
                <w:sz w:val="21"/>
                <w:szCs w:val="21"/>
              </w:rPr>
            </w:pPr>
          </w:p>
        </w:tc>
        <w:tc>
          <w:tcPr>
            <w:tcW w:w="1201" w:type="dxa"/>
          </w:tcPr>
          <w:p w:rsidR="001E1BDC" w:rsidRPr="004860EF" w:rsidRDefault="001E1BDC" w:rsidP="001E1BDC">
            <w:pPr>
              <w:rPr>
                <w:rFonts w:asciiTheme="minorHAnsi" w:eastAsia="Calibri" w:hAnsiTheme="minorHAnsi" w:cstheme="minorHAnsi"/>
                <w:sz w:val="21"/>
                <w:szCs w:val="21"/>
              </w:rPr>
            </w:pPr>
          </w:p>
        </w:tc>
        <w:tc>
          <w:tcPr>
            <w:tcW w:w="2129"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61"/>
        </w:trPr>
        <w:tc>
          <w:tcPr>
            <w:tcW w:w="895" w:type="dxa"/>
          </w:tcPr>
          <w:p w:rsidR="001E1BDC" w:rsidRPr="004860EF" w:rsidRDefault="001E1BDC" w:rsidP="001E1BDC">
            <w:pPr>
              <w:rPr>
                <w:rFonts w:asciiTheme="minorHAnsi" w:eastAsia="Calibri" w:hAnsiTheme="minorHAnsi" w:cstheme="minorHAnsi"/>
                <w:sz w:val="21"/>
                <w:szCs w:val="21"/>
              </w:rPr>
            </w:pPr>
          </w:p>
        </w:tc>
        <w:tc>
          <w:tcPr>
            <w:tcW w:w="1201" w:type="dxa"/>
          </w:tcPr>
          <w:p w:rsidR="001E1BDC" w:rsidRPr="004860EF" w:rsidRDefault="001E1BDC" w:rsidP="001E1BDC">
            <w:pPr>
              <w:rPr>
                <w:rFonts w:asciiTheme="minorHAnsi" w:eastAsia="Calibri" w:hAnsiTheme="minorHAnsi" w:cstheme="minorHAnsi"/>
                <w:sz w:val="21"/>
                <w:szCs w:val="21"/>
              </w:rPr>
            </w:pPr>
          </w:p>
        </w:tc>
        <w:tc>
          <w:tcPr>
            <w:tcW w:w="2129" w:type="dxa"/>
          </w:tcPr>
          <w:p w:rsidR="001E1BDC" w:rsidRPr="004860EF" w:rsidRDefault="001E1BDC" w:rsidP="001E1BDC">
            <w:pPr>
              <w:rPr>
                <w:rFonts w:asciiTheme="minorHAnsi" w:eastAsia="Calibri" w:hAnsiTheme="minorHAnsi" w:cstheme="minorHAnsi"/>
                <w:sz w:val="21"/>
                <w:szCs w:val="21"/>
              </w:rPr>
            </w:pPr>
          </w:p>
        </w:tc>
        <w:tc>
          <w:tcPr>
            <w:tcW w:w="2880" w:type="dxa"/>
          </w:tcPr>
          <w:p w:rsidR="001E1BDC" w:rsidRPr="004860EF" w:rsidRDefault="001E1BDC" w:rsidP="001E1BDC">
            <w:pPr>
              <w:rPr>
                <w:rFonts w:asciiTheme="minorHAnsi" w:eastAsia="Calibri" w:hAnsiTheme="minorHAnsi" w:cstheme="minorHAnsi"/>
                <w:sz w:val="21"/>
                <w:szCs w:val="21"/>
              </w:rPr>
            </w:pPr>
          </w:p>
        </w:tc>
        <w:tc>
          <w:tcPr>
            <w:tcW w:w="324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rPr>
          <w:rFonts w:eastAsia="Times New Roman" w:cstheme="minorHAnsi"/>
          <w:b/>
        </w:rPr>
      </w:pPr>
    </w:p>
    <w:p w:rsidR="001E1BDC" w:rsidRPr="004860EF" w:rsidRDefault="001E1BDC" w:rsidP="001E1BDC">
      <w:pPr>
        <w:spacing w:after="0" w:line="240" w:lineRule="auto"/>
        <w:rPr>
          <w:rFonts w:eastAsia="Times New Roman" w:cstheme="minorHAnsi"/>
          <w:b/>
        </w:rPr>
      </w:pPr>
      <w:r w:rsidRPr="004860EF">
        <w:rPr>
          <w:rFonts w:eastAsia="Times New Roman" w:cstheme="minorHAnsi"/>
          <w:b/>
        </w:rPr>
        <w:t>Other Articles/Reviews/Published Abstracts/Book Reviews/Illustrations</w:t>
      </w:r>
    </w:p>
    <w:p w:rsidR="001E1BDC" w:rsidRPr="004860EF" w:rsidRDefault="001E1BDC" w:rsidP="001E1BDC">
      <w:pPr>
        <w:spacing w:after="0" w:line="240" w:lineRule="auto"/>
        <w:rPr>
          <w:rFonts w:eastAsia="Times New Roman" w:cstheme="minorHAnsi"/>
        </w:rPr>
      </w:pPr>
      <w:r w:rsidRPr="004860EF">
        <w:rPr>
          <w:rFonts w:eastAsia="Times New Roman" w:cstheme="minorHAnsi"/>
        </w:rPr>
        <w:t xml:space="preserve">Item titles should be in quotations. Book and journal titles should be in italics. For online journals, please list </w:t>
      </w:r>
      <w:proofErr w:type="spellStart"/>
      <w:r w:rsidRPr="004860EF">
        <w:rPr>
          <w:rFonts w:eastAsia="Times New Roman" w:cstheme="minorHAnsi"/>
        </w:rPr>
        <w:t>doi</w:t>
      </w:r>
      <w:proofErr w:type="spellEnd"/>
      <w:r w:rsidRPr="004860EF">
        <w:rPr>
          <w:rFonts w:eastAsia="Times New Roman" w:cstheme="minorHAnsi"/>
        </w:rPr>
        <w:t xml:space="preserve"> if available.</w:t>
      </w:r>
      <w:r w:rsidR="004860EF" w:rsidRPr="004860EF">
        <w:rPr>
          <w:rFonts w:eastAsia="Times New Roman" w:cstheme="minorHAnsi"/>
        </w:rPr>
        <w:t xml:space="preserve"> </w:t>
      </w:r>
      <w:r w:rsidRPr="004860EF">
        <w:rPr>
          <w:rFonts w:eastAsia="Times New Roman" w:cstheme="minorHAnsi"/>
        </w:rPr>
        <w:t>If there are multiple authors, please list the faculty member first in bold type, followed by other authors on a separate line in parentheses, using regular type.</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50"/>
        <w:gridCol w:w="3370"/>
      </w:tblGrid>
      <w:tr w:rsidR="001E1BDC" w:rsidRPr="004860EF" w:rsidTr="00D929E5">
        <w:trPr>
          <w:trHeight w:val="344"/>
        </w:trPr>
        <w:tc>
          <w:tcPr>
            <w:tcW w:w="884" w:type="dxa"/>
            <w:shd w:val="clear" w:color="auto" w:fill="F2DBDB" w:themeFill="accent2" w:themeFillTint="33"/>
          </w:tcPr>
          <w:p w:rsidR="001E1BDC" w:rsidRPr="004860EF" w:rsidRDefault="00441042" w:rsidP="001E1BDC">
            <w:pPr>
              <w:rPr>
                <w:rFonts w:asciiTheme="minorHAnsi" w:eastAsia="Calibri" w:hAnsiTheme="minorHAnsi" w:cstheme="minorHAnsi"/>
                <w:sz w:val="21"/>
                <w:szCs w:val="21"/>
              </w:rPr>
            </w:pPr>
            <w:r>
              <w:rPr>
                <w:rFonts w:asciiTheme="minorHAnsi" w:eastAsia="Calibri" w:hAnsiTheme="minorHAnsi" w:cstheme="minorHAnsi"/>
                <w:sz w:val="21"/>
                <w:szCs w:val="21"/>
              </w:rPr>
              <w:t>Unit</w:t>
            </w:r>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4860EF">
        <w:trPr>
          <w:trHeight w:val="532"/>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PHY</w:t>
            </w:r>
          </w:p>
        </w:tc>
        <w:tc>
          <w:tcPr>
            <w:tcW w:w="118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Other Art</w:t>
            </w:r>
          </w:p>
        </w:tc>
        <w:tc>
          <w:tcPr>
            <w:tcW w:w="215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Van Pelt, Lucy</w:t>
            </w:r>
          </w:p>
        </w:tc>
        <w:tc>
          <w:tcPr>
            <w:tcW w:w="275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“Techniques in Accelerated Football Removal.”</w:t>
            </w:r>
          </w:p>
        </w:tc>
        <w:tc>
          <w:tcPr>
            <w:tcW w:w="337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November 2014. </w:t>
            </w:r>
            <w:r w:rsidRPr="004860EF">
              <w:rPr>
                <w:rFonts w:asciiTheme="minorHAnsi" w:eastAsia="Calibri" w:hAnsiTheme="minorHAnsi" w:cstheme="minorHAnsi"/>
                <w:i/>
                <w:sz w:val="21"/>
                <w:szCs w:val="21"/>
              </w:rPr>
              <w:t xml:space="preserve">Football Digest, </w:t>
            </w:r>
            <w:r w:rsidRPr="004860EF">
              <w:rPr>
                <w:rFonts w:asciiTheme="minorHAnsi" w:eastAsia="Calibri" w:hAnsiTheme="minorHAnsi" w:cstheme="minorHAnsi"/>
                <w:sz w:val="21"/>
                <w:szCs w:val="21"/>
              </w:rPr>
              <w:t>pp. 14-16.</w:t>
            </w:r>
          </w:p>
        </w:tc>
      </w:tr>
      <w:tr w:rsidR="001E1BDC" w:rsidRPr="004860EF" w:rsidTr="004860EF">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eastAsia="Times New Roman" w:cstheme="minorHAnsi"/>
          <w:b/>
        </w:rPr>
        <w:lastRenderedPageBreak/>
        <w:t>Encyclopedia and Reference Essays</w:t>
      </w:r>
    </w:p>
    <w:p w:rsidR="001E1BDC" w:rsidRPr="004860EF" w:rsidRDefault="001E1BDC" w:rsidP="001E1BDC">
      <w:pPr>
        <w:spacing w:after="0" w:line="240" w:lineRule="auto"/>
        <w:rPr>
          <w:rFonts w:eastAsia="Times New Roman" w:cstheme="minorHAnsi"/>
        </w:rPr>
      </w:pPr>
      <w:r w:rsidRPr="004860EF">
        <w:rPr>
          <w:rFonts w:eastAsia="Times New Roman" w:cstheme="minorHAnsi"/>
        </w:rPr>
        <w:t xml:space="preserve">Article titles should be in quotations. Encyclopedia titles should be in italics. For online journals, please list </w:t>
      </w:r>
      <w:proofErr w:type="spellStart"/>
      <w:r w:rsidRPr="004860EF">
        <w:rPr>
          <w:rFonts w:eastAsia="Times New Roman" w:cstheme="minorHAnsi"/>
        </w:rPr>
        <w:t>doi</w:t>
      </w:r>
      <w:proofErr w:type="spellEnd"/>
      <w:r w:rsidRPr="004860EF">
        <w:rPr>
          <w:rFonts w:eastAsia="Times New Roman" w:cstheme="minorHAnsi"/>
        </w:rPr>
        <w:t>.</w:t>
      </w:r>
      <w:r w:rsidR="004860EF" w:rsidRPr="004860EF">
        <w:rPr>
          <w:rFonts w:eastAsia="Times New Roman" w:cstheme="minorHAnsi"/>
        </w:rPr>
        <w:t xml:space="preserve"> </w:t>
      </w:r>
      <w:r w:rsidRPr="004860EF">
        <w:rPr>
          <w:rFonts w:eastAsia="Times New Roman" w:cstheme="minorHAnsi"/>
        </w:rPr>
        <w:t>If there are multiple authors, please list the faculty member first in bold type, followed by other authors on a separate line in parentheses, using regular type.</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50"/>
        <w:gridCol w:w="3370"/>
      </w:tblGrid>
      <w:tr w:rsidR="001E1BDC" w:rsidRPr="004860EF" w:rsidTr="00D929E5">
        <w:trPr>
          <w:trHeight w:val="344"/>
        </w:trPr>
        <w:tc>
          <w:tcPr>
            <w:tcW w:w="884" w:type="dxa"/>
            <w:shd w:val="clear" w:color="auto" w:fill="F2DBDB" w:themeFill="accent2" w:themeFillTint="33"/>
          </w:tcPr>
          <w:p w:rsidR="001E1BDC" w:rsidRPr="004860EF" w:rsidRDefault="00441042" w:rsidP="001E1BDC">
            <w:pPr>
              <w:rPr>
                <w:rFonts w:asciiTheme="minorHAnsi" w:eastAsia="Calibri" w:hAnsiTheme="minorHAnsi" w:cstheme="minorHAnsi"/>
                <w:sz w:val="21"/>
                <w:szCs w:val="21"/>
              </w:rPr>
            </w:pPr>
            <w:r>
              <w:rPr>
                <w:rFonts w:asciiTheme="minorHAnsi" w:eastAsia="Calibri" w:hAnsiTheme="minorHAnsi" w:cstheme="minorHAnsi"/>
                <w:sz w:val="21"/>
                <w:szCs w:val="21"/>
              </w:rPr>
              <w:t>Unit</w:t>
            </w:r>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4860EF">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PSY</w:t>
            </w:r>
          </w:p>
        </w:tc>
        <w:tc>
          <w:tcPr>
            <w:tcW w:w="118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ENC</w:t>
            </w:r>
          </w:p>
        </w:tc>
        <w:tc>
          <w:tcPr>
            <w:tcW w:w="215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Poppins, Mary</w:t>
            </w:r>
          </w:p>
        </w:tc>
        <w:tc>
          <w:tcPr>
            <w:tcW w:w="275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“Family Dysfunction in Upper Class Households”</w:t>
            </w:r>
          </w:p>
        </w:tc>
        <w:tc>
          <w:tcPr>
            <w:tcW w:w="337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2014. </w:t>
            </w:r>
            <w:r w:rsidRPr="004860EF">
              <w:rPr>
                <w:rFonts w:asciiTheme="minorHAnsi" w:eastAsia="Calibri" w:hAnsiTheme="minorHAnsi" w:cstheme="minorHAnsi"/>
                <w:i/>
                <w:sz w:val="21"/>
                <w:szCs w:val="21"/>
              </w:rPr>
              <w:t>Encyclopedia of Child Development.</w:t>
            </w:r>
            <w:r w:rsidRPr="004860EF">
              <w:rPr>
                <w:rFonts w:asciiTheme="minorHAnsi" w:eastAsia="Calibri" w:hAnsiTheme="minorHAnsi" w:cstheme="minorHAnsi"/>
                <w:sz w:val="21"/>
                <w:szCs w:val="21"/>
              </w:rPr>
              <w:t xml:space="preserve"> C. Boom (Ed.) London: Morrow Press.</w:t>
            </w:r>
          </w:p>
        </w:tc>
      </w:tr>
      <w:tr w:rsidR="001E1BDC" w:rsidRPr="004860EF" w:rsidTr="004860EF">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eastAsia="Times New Roman" w:cstheme="minorHAnsi"/>
          <w:b/>
        </w:rPr>
        <w:t>Refereed and Professional Presentations</w:t>
      </w:r>
    </w:p>
    <w:p w:rsidR="001E1BDC" w:rsidRDefault="001E1BDC" w:rsidP="001E1BDC">
      <w:pPr>
        <w:spacing w:after="0" w:line="240" w:lineRule="auto"/>
        <w:rPr>
          <w:rFonts w:eastAsia="Times New Roman" w:cstheme="minorHAnsi"/>
        </w:rPr>
      </w:pPr>
      <w:r w:rsidRPr="004860EF">
        <w:rPr>
          <w:rFonts w:eastAsia="Times New Roman" w:cstheme="minorHAnsi"/>
        </w:rPr>
        <w:t>Presentation titles should be in quotations.</w:t>
      </w:r>
      <w:r w:rsidR="004860EF" w:rsidRPr="004860EF">
        <w:rPr>
          <w:rFonts w:eastAsia="Times New Roman" w:cstheme="minorHAnsi"/>
        </w:rPr>
        <w:t xml:space="preserve"> </w:t>
      </w:r>
      <w:r w:rsidRPr="004860EF">
        <w:rPr>
          <w:rFonts w:eastAsia="Times New Roman" w:cstheme="minorHAnsi"/>
        </w:rPr>
        <w:t>If there are multiple presenters, please list the faculty member first in bold type, followed by others on a separate line in parentheses, using regular type.</w:t>
      </w:r>
    </w:p>
    <w:p w:rsidR="009372D7" w:rsidRPr="004860EF" w:rsidRDefault="009372D7"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50"/>
        <w:gridCol w:w="3370"/>
      </w:tblGrid>
      <w:tr w:rsidR="001E1BDC" w:rsidRPr="004860EF" w:rsidTr="00D929E5">
        <w:trPr>
          <w:trHeight w:val="344"/>
        </w:trPr>
        <w:tc>
          <w:tcPr>
            <w:tcW w:w="884" w:type="dxa"/>
            <w:shd w:val="clear" w:color="auto" w:fill="F2DBDB" w:themeFill="accent2" w:themeFillTint="33"/>
          </w:tcPr>
          <w:p w:rsidR="001E1BDC" w:rsidRPr="004860EF" w:rsidRDefault="00441042" w:rsidP="001E1BDC">
            <w:pPr>
              <w:rPr>
                <w:rFonts w:asciiTheme="minorHAnsi" w:eastAsia="Calibri" w:hAnsiTheme="minorHAnsi" w:cstheme="minorHAnsi"/>
                <w:sz w:val="21"/>
                <w:szCs w:val="21"/>
              </w:rPr>
            </w:pPr>
            <w:r>
              <w:rPr>
                <w:rFonts w:asciiTheme="minorHAnsi" w:eastAsia="Calibri" w:hAnsiTheme="minorHAnsi" w:cstheme="minorHAnsi"/>
                <w:sz w:val="21"/>
                <w:szCs w:val="21"/>
              </w:rPr>
              <w:t>Unit</w:t>
            </w:r>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5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7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conference information</w:t>
            </w:r>
          </w:p>
        </w:tc>
      </w:tr>
      <w:tr w:rsidR="001E1BDC" w:rsidRPr="004860EF" w:rsidTr="004860EF">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BIO</w:t>
            </w:r>
          </w:p>
        </w:tc>
        <w:tc>
          <w:tcPr>
            <w:tcW w:w="118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Ref Pres</w:t>
            </w:r>
          </w:p>
        </w:tc>
        <w:tc>
          <w:tcPr>
            <w:tcW w:w="215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Stein, Frank N.</w:t>
            </w:r>
          </w:p>
        </w:tc>
        <w:tc>
          <w:tcPr>
            <w:tcW w:w="275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“Where’s the Rest of Me?”</w:t>
            </w:r>
          </w:p>
        </w:tc>
        <w:tc>
          <w:tcPr>
            <w:tcW w:w="337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December, 2014. Central European Conference on Biomechanics, </w:t>
            </w:r>
            <w:proofErr w:type="spellStart"/>
            <w:r w:rsidRPr="004860EF">
              <w:rPr>
                <w:rFonts w:asciiTheme="minorHAnsi" w:eastAsia="Calibri" w:hAnsiTheme="minorHAnsi" w:cstheme="minorHAnsi"/>
                <w:sz w:val="21"/>
                <w:szCs w:val="21"/>
              </w:rPr>
              <w:t>Gravenstein</w:t>
            </w:r>
            <w:proofErr w:type="spellEnd"/>
            <w:r w:rsidRPr="004860EF">
              <w:rPr>
                <w:rFonts w:asciiTheme="minorHAnsi" w:eastAsia="Calibri" w:hAnsiTheme="minorHAnsi" w:cstheme="minorHAnsi"/>
                <w:sz w:val="21"/>
                <w:szCs w:val="21"/>
              </w:rPr>
              <w:t>, Transylvania.</w:t>
            </w:r>
          </w:p>
        </w:tc>
      </w:tr>
      <w:tr w:rsidR="001E1BDC" w:rsidRPr="004860EF" w:rsidTr="004860EF">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r w:rsidR="001E1BDC" w:rsidRPr="004860EF" w:rsidTr="004860EF">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50" w:type="dxa"/>
          </w:tcPr>
          <w:p w:rsidR="001E1BDC" w:rsidRPr="004860EF" w:rsidRDefault="001E1BDC" w:rsidP="001E1BDC">
            <w:pPr>
              <w:rPr>
                <w:rFonts w:asciiTheme="minorHAnsi" w:eastAsia="Calibri" w:hAnsiTheme="minorHAnsi" w:cstheme="minorHAnsi"/>
                <w:sz w:val="21"/>
                <w:szCs w:val="21"/>
              </w:rPr>
            </w:pPr>
          </w:p>
        </w:tc>
        <w:tc>
          <w:tcPr>
            <w:tcW w:w="3370" w:type="dxa"/>
          </w:tcPr>
          <w:p w:rsidR="001E1BDC" w:rsidRPr="004860EF" w:rsidRDefault="001E1BDC" w:rsidP="001E1BDC">
            <w:pPr>
              <w:rPr>
                <w:rFonts w:asciiTheme="minorHAnsi" w:eastAsia="Calibri" w:hAnsiTheme="minorHAnsi" w:cstheme="minorHAnsi"/>
                <w:sz w:val="21"/>
                <w:szCs w:val="21"/>
              </w:rPr>
            </w:pPr>
          </w:p>
        </w:tc>
      </w:tr>
    </w:tbl>
    <w:p w:rsidR="001E1BDC" w:rsidRPr="009372D7" w:rsidRDefault="001E1BDC" w:rsidP="00441042">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eastAsia="Times New Roman" w:cstheme="minorHAnsi"/>
          <w:b/>
        </w:rPr>
        <w:t>Other Presentations</w:t>
      </w:r>
    </w:p>
    <w:p w:rsidR="001E1BDC" w:rsidRPr="004860EF" w:rsidRDefault="001E1BDC" w:rsidP="001E1BDC">
      <w:pPr>
        <w:spacing w:after="0" w:line="240" w:lineRule="auto"/>
        <w:rPr>
          <w:rFonts w:eastAsia="Times New Roman" w:cstheme="minorHAnsi"/>
        </w:rPr>
      </w:pPr>
      <w:r w:rsidRPr="004860EF">
        <w:rPr>
          <w:rFonts w:eastAsia="Times New Roman" w:cstheme="minorHAnsi"/>
        </w:rPr>
        <w:t>Presentation titles should be in quotations.</w:t>
      </w:r>
      <w:r w:rsidR="004860EF">
        <w:rPr>
          <w:rFonts w:eastAsia="Times New Roman" w:cstheme="minorHAnsi"/>
        </w:rPr>
        <w:t xml:space="preserve"> </w:t>
      </w:r>
      <w:r w:rsidRPr="004860EF">
        <w:rPr>
          <w:rFonts w:eastAsia="Times New Roman" w:cstheme="minorHAnsi"/>
        </w:rPr>
        <w:t>If there are multiple presenters, please list the faculty member first in bold type, followed by others on a separate line in parentheses, using regular type.</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90"/>
        <w:gridCol w:w="3330"/>
      </w:tblGrid>
      <w:tr w:rsidR="001E1BDC" w:rsidRPr="004860EF" w:rsidTr="00D929E5">
        <w:trPr>
          <w:trHeight w:val="344"/>
        </w:trPr>
        <w:tc>
          <w:tcPr>
            <w:tcW w:w="884" w:type="dxa"/>
            <w:shd w:val="clear" w:color="auto" w:fill="F2DBDB" w:themeFill="accent2" w:themeFillTint="33"/>
          </w:tcPr>
          <w:p w:rsidR="001E1BDC" w:rsidRPr="004860EF" w:rsidRDefault="00441042" w:rsidP="001E1BDC">
            <w:pPr>
              <w:rPr>
                <w:rFonts w:asciiTheme="minorHAnsi" w:eastAsia="Calibri" w:hAnsiTheme="minorHAnsi" w:cstheme="minorHAnsi"/>
                <w:sz w:val="21"/>
                <w:szCs w:val="21"/>
              </w:rPr>
            </w:pPr>
            <w:r>
              <w:rPr>
                <w:rFonts w:asciiTheme="minorHAnsi" w:eastAsia="Calibri" w:hAnsiTheme="minorHAnsi" w:cstheme="minorHAnsi"/>
                <w:sz w:val="21"/>
                <w:szCs w:val="21"/>
              </w:rPr>
              <w:t>Unit</w:t>
            </w:r>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1E1BDC" w:rsidRPr="004860EF" w:rsidTr="009372D7">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ENG</w:t>
            </w:r>
          </w:p>
        </w:tc>
        <w:tc>
          <w:tcPr>
            <w:tcW w:w="118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Other Pres</w:t>
            </w:r>
          </w:p>
        </w:tc>
        <w:tc>
          <w:tcPr>
            <w:tcW w:w="2154" w:type="dxa"/>
          </w:tcPr>
          <w:p w:rsidR="001E1BDC" w:rsidRPr="004860EF" w:rsidRDefault="001E1BDC" w:rsidP="001E1BDC">
            <w:pPr>
              <w:rPr>
                <w:rFonts w:asciiTheme="minorHAnsi" w:eastAsia="Calibri" w:hAnsiTheme="minorHAnsi" w:cstheme="minorHAnsi"/>
                <w:b/>
                <w:sz w:val="21"/>
                <w:szCs w:val="21"/>
              </w:rPr>
            </w:pPr>
            <w:proofErr w:type="spellStart"/>
            <w:r w:rsidRPr="004860EF">
              <w:rPr>
                <w:rFonts w:asciiTheme="minorHAnsi" w:eastAsia="Calibri" w:hAnsiTheme="minorHAnsi" w:cstheme="minorHAnsi"/>
                <w:b/>
                <w:sz w:val="21"/>
                <w:szCs w:val="21"/>
              </w:rPr>
              <w:t>Wagstaff</w:t>
            </w:r>
            <w:proofErr w:type="spellEnd"/>
            <w:r w:rsidRPr="004860EF">
              <w:rPr>
                <w:rFonts w:asciiTheme="minorHAnsi" w:eastAsia="Calibri" w:hAnsiTheme="minorHAnsi" w:cstheme="minorHAnsi"/>
                <w:b/>
                <w:sz w:val="21"/>
                <w:szCs w:val="21"/>
              </w:rPr>
              <w:t>, Quincy</w:t>
            </w:r>
          </w:p>
        </w:tc>
        <w:tc>
          <w:tcPr>
            <w:tcW w:w="279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“Whatever It Is, I’m Against It.”</w:t>
            </w:r>
          </w:p>
        </w:tc>
        <w:tc>
          <w:tcPr>
            <w:tcW w:w="333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August, 2014. Huxley College Colloquium Series, Darwin, NY.</w:t>
            </w: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rPr>
      </w:pPr>
    </w:p>
    <w:p w:rsidR="001E1BDC" w:rsidRDefault="001E1BDC" w:rsidP="001E1BDC">
      <w:pPr>
        <w:spacing w:after="0" w:line="240" w:lineRule="auto"/>
        <w:rPr>
          <w:rFonts w:eastAsia="Times New Roman" w:cstheme="minorHAnsi"/>
          <w:b/>
        </w:rPr>
      </w:pPr>
      <w:r w:rsidRPr="004860EF">
        <w:rPr>
          <w:rFonts w:eastAsia="Times New Roman" w:cstheme="minorHAnsi"/>
          <w:b/>
        </w:rPr>
        <w:t>Exhibitions, Plays, Concerts: Local and Regional</w:t>
      </w:r>
    </w:p>
    <w:p w:rsidR="00441042" w:rsidRPr="004860EF" w:rsidRDefault="00441042"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90"/>
        <w:gridCol w:w="3330"/>
      </w:tblGrid>
      <w:tr w:rsidR="001E1BDC" w:rsidRPr="004860EF" w:rsidTr="00D929E5">
        <w:trPr>
          <w:trHeight w:val="344"/>
        </w:trPr>
        <w:tc>
          <w:tcPr>
            <w:tcW w:w="884" w:type="dxa"/>
            <w:shd w:val="clear" w:color="auto" w:fill="F2DBDB" w:themeFill="accent2" w:themeFillTint="33"/>
          </w:tcPr>
          <w:p w:rsidR="001E1BDC" w:rsidRPr="004860EF" w:rsidRDefault="00441042" w:rsidP="001E1BDC">
            <w:pPr>
              <w:rPr>
                <w:rFonts w:asciiTheme="minorHAnsi" w:eastAsia="Calibri" w:hAnsiTheme="minorHAnsi" w:cstheme="minorHAnsi"/>
                <w:sz w:val="21"/>
                <w:szCs w:val="21"/>
              </w:rPr>
            </w:pPr>
            <w:r>
              <w:rPr>
                <w:rFonts w:asciiTheme="minorHAnsi" w:eastAsia="Calibri" w:hAnsiTheme="minorHAnsi" w:cstheme="minorHAnsi"/>
                <w:sz w:val="21"/>
                <w:szCs w:val="21"/>
              </w:rPr>
              <w:t>Unit</w:t>
            </w:r>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Role</w:t>
            </w:r>
          </w:p>
        </w:tc>
        <w:tc>
          <w:tcPr>
            <w:tcW w:w="333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1E1BDC" w:rsidRPr="004860EF" w:rsidTr="009372D7">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MUS</w:t>
            </w:r>
          </w:p>
        </w:tc>
        <w:tc>
          <w:tcPr>
            <w:tcW w:w="1187" w:type="dxa"/>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Exh</w:t>
            </w:r>
            <w:proofErr w:type="spellEnd"/>
            <w:r w:rsidRPr="004860EF">
              <w:rPr>
                <w:rFonts w:asciiTheme="minorHAnsi" w:eastAsia="Calibri" w:hAnsiTheme="minorHAnsi" w:cstheme="minorHAnsi"/>
                <w:sz w:val="21"/>
                <w:szCs w:val="21"/>
              </w:rPr>
              <w:t xml:space="preserve"> </w:t>
            </w:r>
            <w:proofErr w:type="spellStart"/>
            <w:r w:rsidRPr="004860EF">
              <w:rPr>
                <w:rFonts w:asciiTheme="minorHAnsi" w:eastAsia="Calibri" w:hAnsiTheme="minorHAnsi" w:cstheme="minorHAnsi"/>
                <w:sz w:val="21"/>
                <w:szCs w:val="21"/>
              </w:rPr>
              <w:t>Loc</w:t>
            </w:r>
            <w:proofErr w:type="spellEnd"/>
          </w:p>
        </w:tc>
        <w:tc>
          <w:tcPr>
            <w:tcW w:w="215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Pavarotti, Luciano</w:t>
            </w:r>
          </w:p>
        </w:tc>
        <w:tc>
          <w:tcPr>
            <w:tcW w:w="279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Featured soloist, “</w:t>
            </w:r>
            <w:proofErr w:type="spellStart"/>
            <w:r w:rsidRPr="004860EF">
              <w:rPr>
                <w:rFonts w:asciiTheme="minorHAnsi" w:eastAsia="Calibri" w:hAnsiTheme="minorHAnsi" w:cstheme="minorHAnsi"/>
                <w:sz w:val="21"/>
                <w:szCs w:val="21"/>
              </w:rPr>
              <w:t>Yodelmania</w:t>
            </w:r>
            <w:proofErr w:type="spellEnd"/>
            <w:r w:rsidRPr="004860EF">
              <w:rPr>
                <w:rFonts w:asciiTheme="minorHAnsi" w:eastAsia="Calibri" w:hAnsiTheme="minorHAnsi" w:cstheme="minorHAnsi"/>
                <w:sz w:val="21"/>
                <w:szCs w:val="21"/>
              </w:rPr>
              <w:t xml:space="preserve"> 2014.”</w:t>
            </w:r>
          </w:p>
        </w:tc>
        <w:tc>
          <w:tcPr>
            <w:tcW w:w="333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May, 2014. Lake Placid Cultural Series, City Hall, Lake Placid, NY.</w:t>
            </w: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Default="001E1BDC" w:rsidP="001E1BDC">
      <w:pPr>
        <w:spacing w:after="0" w:line="240" w:lineRule="auto"/>
        <w:rPr>
          <w:rFonts w:eastAsia="Times New Roman" w:cstheme="minorHAnsi"/>
          <w:b/>
        </w:rPr>
      </w:pPr>
      <w:r w:rsidRPr="004860EF">
        <w:rPr>
          <w:rFonts w:eastAsia="Times New Roman" w:cstheme="minorHAnsi"/>
          <w:b/>
        </w:rPr>
        <w:lastRenderedPageBreak/>
        <w:t>Exhibitions, Plays, Conce</w:t>
      </w:r>
      <w:r w:rsidR="009372D7">
        <w:rPr>
          <w:rFonts w:eastAsia="Times New Roman" w:cstheme="minorHAnsi"/>
          <w:b/>
        </w:rPr>
        <w:t>rts: National and International</w:t>
      </w:r>
    </w:p>
    <w:p w:rsidR="00441042" w:rsidRPr="009372D7" w:rsidRDefault="00441042" w:rsidP="001E1BDC">
      <w:pPr>
        <w:spacing w:after="0" w:line="240" w:lineRule="auto"/>
        <w:rPr>
          <w:rFonts w:eastAsia="Times New Roman" w:cstheme="minorHAnsi"/>
          <w:b/>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154"/>
        <w:gridCol w:w="2790"/>
        <w:gridCol w:w="3330"/>
      </w:tblGrid>
      <w:tr w:rsidR="001E1BDC" w:rsidRPr="004860EF" w:rsidTr="00D929E5">
        <w:trPr>
          <w:trHeight w:val="344"/>
        </w:trPr>
        <w:tc>
          <w:tcPr>
            <w:tcW w:w="884" w:type="dxa"/>
            <w:shd w:val="clear" w:color="auto" w:fill="F2DBDB" w:themeFill="accent2" w:themeFillTint="33"/>
          </w:tcPr>
          <w:p w:rsidR="001E1BDC" w:rsidRPr="004860EF" w:rsidRDefault="00441042" w:rsidP="001E1BDC">
            <w:pPr>
              <w:rPr>
                <w:rFonts w:asciiTheme="minorHAnsi" w:eastAsia="Calibri" w:hAnsiTheme="minorHAnsi" w:cstheme="minorHAnsi"/>
                <w:sz w:val="21"/>
                <w:szCs w:val="21"/>
              </w:rPr>
            </w:pPr>
            <w:r>
              <w:rPr>
                <w:rFonts w:asciiTheme="minorHAnsi" w:eastAsia="Calibri" w:hAnsiTheme="minorHAnsi" w:cstheme="minorHAnsi"/>
                <w:sz w:val="21"/>
                <w:szCs w:val="21"/>
              </w:rPr>
              <w:t>Unit</w:t>
            </w:r>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15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79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venue information</w:t>
            </w:r>
          </w:p>
        </w:tc>
      </w:tr>
      <w:tr w:rsidR="001E1BDC" w:rsidRPr="004860EF" w:rsidTr="009372D7">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THE</w:t>
            </w:r>
          </w:p>
        </w:tc>
        <w:tc>
          <w:tcPr>
            <w:tcW w:w="1187" w:type="dxa"/>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Exh</w:t>
            </w:r>
            <w:proofErr w:type="spellEnd"/>
            <w:r w:rsidRPr="004860EF">
              <w:rPr>
                <w:rFonts w:asciiTheme="minorHAnsi" w:eastAsia="Calibri" w:hAnsiTheme="minorHAnsi" w:cstheme="minorHAnsi"/>
                <w:sz w:val="21"/>
                <w:szCs w:val="21"/>
              </w:rPr>
              <w:t xml:space="preserve"> Nat</w:t>
            </w:r>
          </w:p>
        </w:tc>
        <w:tc>
          <w:tcPr>
            <w:tcW w:w="215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Schwarzenegger, Arnold</w:t>
            </w:r>
          </w:p>
        </w:tc>
        <w:tc>
          <w:tcPr>
            <w:tcW w:w="279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Actor in title role, “Annie!”</w:t>
            </w:r>
          </w:p>
        </w:tc>
        <w:tc>
          <w:tcPr>
            <w:tcW w:w="333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October 2014. Presidential command performance, Kennedy Center, Washington, DC.</w:t>
            </w: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154" w:type="dxa"/>
          </w:tcPr>
          <w:p w:rsidR="001E1BDC" w:rsidRPr="004860EF" w:rsidRDefault="001E1BDC" w:rsidP="001E1BDC">
            <w:pPr>
              <w:rPr>
                <w:rFonts w:asciiTheme="minorHAnsi" w:eastAsia="Calibri" w:hAnsiTheme="minorHAnsi" w:cstheme="minorHAnsi"/>
                <w:sz w:val="21"/>
                <w:szCs w:val="21"/>
              </w:rPr>
            </w:pPr>
          </w:p>
        </w:tc>
        <w:tc>
          <w:tcPr>
            <w:tcW w:w="279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cstheme="minorHAnsi"/>
          <w:b/>
        </w:rPr>
        <w:t>Original Compositions</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374"/>
        <w:gridCol w:w="2570"/>
        <w:gridCol w:w="3330"/>
      </w:tblGrid>
      <w:tr w:rsidR="001E1BDC" w:rsidRPr="004860EF" w:rsidTr="00D929E5">
        <w:trPr>
          <w:trHeight w:val="344"/>
        </w:trPr>
        <w:tc>
          <w:tcPr>
            <w:tcW w:w="884" w:type="dxa"/>
            <w:shd w:val="clear" w:color="auto" w:fill="F2DBDB" w:themeFill="accent2" w:themeFillTint="33"/>
          </w:tcPr>
          <w:p w:rsidR="001E1BDC" w:rsidRPr="004860EF" w:rsidRDefault="00441042" w:rsidP="001E1BDC">
            <w:pPr>
              <w:rPr>
                <w:rFonts w:asciiTheme="minorHAnsi" w:eastAsia="Calibri" w:hAnsiTheme="minorHAnsi" w:cstheme="minorHAnsi"/>
                <w:sz w:val="21"/>
                <w:szCs w:val="21"/>
              </w:rPr>
            </w:pPr>
            <w:r>
              <w:rPr>
                <w:rFonts w:asciiTheme="minorHAnsi" w:eastAsia="Calibri" w:hAnsiTheme="minorHAnsi" w:cstheme="minorHAnsi"/>
                <w:sz w:val="21"/>
                <w:szCs w:val="21"/>
              </w:rPr>
              <w:t>Unit</w:t>
            </w:r>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37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Composer(s)</w:t>
            </w:r>
          </w:p>
        </w:tc>
        <w:tc>
          <w:tcPr>
            <w:tcW w:w="257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9372D7">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MUS</w:t>
            </w:r>
          </w:p>
        </w:tc>
        <w:tc>
          <w:tcPr>
            <w:tcW w:w="1187" w:type="dxa"/>
          </w:tcPr>
          <w:p w:rsidR="001E1BDC" w:rsidRPr="004860EF" w:rsidRDefault="001E1BDC" w:rsidP="001E1BDC">
            <w:pPr>
              <w:rPr>
                <w:rFonts w:asciiTheme="minorHAnsi" w:eastAsia="Calibri" w:hAnsiTheme="minorHAnsi" w:cstheme="minorHAnsi"/>
                <w:sz w:val="21"/>
                <w:szCs w:val="21"/>
              </w:rPr>
            </w:pPr>
            <w:proofErr w:type="spellStart"/>
            <w:r w:rsidRPr="004860EF">
              <w:rPr>
                <w:rFonts w:asciiTheme="minorHAnsi" w:eastAsia="Calibri" w:hAnsiTheme="minorHAnsi" w:cstheme="minorHAnsi"/>
                <w:sz w:val="21"/>
                <w:szCs w:val="21"/>
              </w:rPr>
              <w:t>Orig</w:t>
            </w:r>
            <w:proofErr w:type="spellEnd"/>
            <w:r w:rsidRPr="004860EF">
              <w:rPr>
                <w:rFonts w:asciiTheme="minorHAnsi" w:eastAsia="Calibri" w:hAnsiTheme="minorHAnsi" w:cstheme="minorHAnsi"/>
                <w:sz w:val="21"/>
                <w:szCs w:val="21"/>
              </w:rPr>
              <w:t xml:space="preserve"> Comp</w:t>
            </w:r>
          </w:p>
        </w:tc>
        <w:tc>
          <w:tcPr>
            <w:tcW w:w="237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Gore, Albert</w:t>
            </w:r>
          </w:p>
        </w:tc>
        <w:tc>
          <w:tcPr>
            <w:tcW w:w="257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“Let Your Freak Flag Fly.” Composition for electric guitar and drums.</w:t>
            </w:r>
          </w:p>
        </w:tc>
        <w:tc>
          <w:tcPr>
            <w:tcW w:w="333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August, 2014. Hair Metal Publishers, 2:00.</w:t>
            </w: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1E1BDC" w:rsidRPr="004860EF" w:rsidRDefault="001E1BDC" w:rsidP="001E1BDC">
      <w:pPr>
        <w:spacing w:after="0" w:line="240" w:lineRule="auto"/>
        <w:rPr>
          <w:rFonts w:eastAsia="Times New Roman" w:cstheme="minorHAnsi"/>
          <w:b/>
        </w:rPr>
      </w:pPr>
      <w:r w:rsidRPr="004860EF">
        <w:rPr>
          <w:rFonts w:cstheme="minorHAnsi"/>
          <w:b/>
        </w:rPr>
        <w:t>Audio and Video Recordings</w:t>
      </w:r>
    </w:p>
    <w:p w:rsidR="001E1BDC" w:rsidRPr="004860EF" w:rsidRDefault="001E1BDC" w:rsidP="001E1BDC">
      <w:pPr>
        <w:spacing w:after="0" w:line="240" w:lineRule="auto"/>
        <w:rPr>
          <w:rFonts w:eastAsia="Times New Roman" w:cstheme="minorHAnsi"/>
        </w:rPr>
      </w:pPr>
    </w:p>
    <w:tbl>
      <w:tblPr>
        <w:tblStyle w:val="TableGrid2"/>
        <w:tblpPr w:leftFromText="180" w:rightFromText="180" w:vertAnchor="text" w:horzAnchor="margin" w:tblpY="113"/>
        <w:tblW w:w="10345" w:type="dxa"/>
        <w:tblLayout w:type="fixed"/>
        <w:tblLook w:val="04A0" w:firstRow="1" w:lastRow="0" w:firstColumn="1" w:lastColumn="0" w:noHBand="0" w:noVBand="1"/>
      </w:tblPr>
      <w:tblGrid>
        <w:gridCol w:w="884"/>
        <w:gridCol w:w="1187"/>
        <w:gridCol w:w="2374"/>
        <w:gridCol w:w="2570"/>
        <w:gridCol w:w="3330"/>
      </w:tblGrid>
      <w:tr w:rsidR="001E1BDC" w:rsidRPr="004860EF" w:rsidTr="00D929E5">
        <w:trPr>
          <w:trHeight w:val="344"/>
        </w:trPr>
        <w:tc>
          <w:tcPr>
            <w:tcW w:w="884" w:type="dxa"/>
            <w:shd w:val="clear" w:color="auto" w:fill="F2DBDB" w:themeFill="accent2" w:themeFillTint="33"/>
          </w:tcPr>
          <w:p w:rsidR="001E1BDC" w:rsidRPr="004860EF" w:rsidRDefault="00441042" w:rsidP="001E1BDC">
            <w:pPr>
              <w:rPr>
                <w:rFonts w:asciiTheme="minorHAnsi" w:eastAsia="Calibri" w:hAnsiTheme="minorHAnsi" w:cstheme="minorHAnsi"/>
                <w:sz w:val="21"/>
                <w:szCs w:val="21"/>
              </w:rPr>
            </w:pPr>
            <w:r>
              <w:rPr>
                <w:rFonts w:asciiTheme="minorHAnsi" w:eastAsia="Calibri" w:hAnsiTheme="minorHAnsi" w:cstheme="minorHAnsi"/>
                <w:sz w:val="21"/>
                <w:szCs w:val="21"/>
              </w:rPr>
              <w:t>Unit</w:t>
            </w:r>
          </w:p>
        </w:tc>
        <w:tc>
          <w:tcPr>
            <w:tcW w:w="1187"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Category</w:t>
            </w:r>
          </w:p>
        </w:tc>
        <w:tc>
          <w:tcPr>
            <w:tcW w:w="2374"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Author(s)</w:t>
            </w:r>
          </w:p>
        </w:tc>
        <w:tc>
          <w:tcPr>
            <w:tcW w:w="257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Title</w:t>
            </w:r>
          </w:p>
        </w:tc>
        <w:tc>
          <w:tcPr>
            <w:tcW w:w="3330" w:type="dxa"/>
            <w:shd w:val="clear" w:color="auto" w:fill="F2DBDB" w:themeFill="accent2" w:themeFillTint="33"/>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Date and reference information</w:t>
            </w:r>
          </w:p>
        </w:tc>
      </w:tr>
      <w:tr w:rsidR="001E1BDC" w:rsidRPr="004860EF" w:rsidTr="009372D7">
        <w:trPr>
          <w:trHeight w:val="350"/>
        </w:trPr>
        <w:tc>
          <w:tcPr>
            <w:tcW w:w="884"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CMM</w:t>
            </w:r>
          </w:p>
        </w:tc>
        <w:tc>
          <w:tcPr>
            <w:tcW w:w="1187"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Audio Vid</w:t>
            </w:r>
          </w:p>
        </w:tc>
        <w:tc>
          <w:tcPr>
            <w:tcW w:w="2374" w:type="dxa"/>
          </w:tcPr>
          <w:p w:rsidR="001E1BDC" w:rsidRPr="004860EF" w:rsidRDefault="001E1BDC" w:rsidP="001E1BDC">
            <w:pPr>
              <w:rPr>
                <w:rFonts w:asciiTheme="minorHAnsi" w:eastAsia="Calibri" w:hAnsiTheme="minorHAnsi" w:cstheme="minorHAnsi"/>
                <w:b/>
                <w:sz w:val="21"/>
                <w:szCs w:val="21"/>
              </w:rPr>
            </w:pPr>
            <w:r w:rsidRPr="004860EF">
              <w:rPr>
                <w:rFonts w:asciiTheme="minorHAnsi" w:eastAsia="Calibri" w:hAnsiTheme="minorHAnsi" w:cstheme="minorHAnsi"/>
                <w:b/>
                <w:sz w:val="21"/>
                <w:szCs w:val="21"/>
              </w:rPr>
              <w:t>Nixon, Richard</w:t>
            </w:r>
          </w:p>
        </w:tc>
        <w:tc>
          <w:tcPr>
            <w:tcW w:w="257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“Eighteen Minute Hum”</w:t>
            </w:r>
          </w:p>
        </w:tc>
        <w:tc>
          <w:tcPr>
            <w:tcW w:w="3330" w:type="dxa"/>
          </w:tcPr>
          <w:p w:rsidR="001E1BDC" w:rsidRPr="004860EF" w:rsidRDefault="001E1BDC" w:rsidP="001E1BDC">
            <w:pPr>
              <w:rPr>
                <w:rFonts w:asciiTheme="minorHAnsi" w:eastAsia="Calibri" w:hAnsiTheme="minorHAnsi" w:cstheme="minorHAnsi"/>
                <w:sz w:val="21"/>
                <w:szCs w:val="21"/>
              </w:rPr>
            </w:pPr>
            <w:r w:rsidRPr="004860EF">
              <w:rPr>
                <w:rFonts w:asciiTheme="minorHAnsi" w:eastAsia="Calibri" w:hAnsiTheme="minorHAnsi" w:cstheme="minorHAnsi"/>
                <w:sz w:val="21"/>
                <w:szCs w:val="21"/>
              </w:rPr>
              <w:t xml:space="preserve">Fall 1972. Recordings of Dean and Haldeman discussing Watergate break-in. SUNY Plattsburg’s Special Collection Library. </w:t>
            </w:r>
          </w:p>
        </w:tc>
      </w:tr>
      <w:tr w:rsidR="001E1BDC" w:rsidRPr="004860EF" w:rsidTr="009372D7">
        <w:trPr>
          <w:trHeight w:val="295"/>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r w:rsidR="001E1BDC" w:rsidRPr="004860EF" w:rsidTr="009372D7">
        <w:trPr>
          <w:trHeight w:val="280"/>
        </w:trPr>
        <w:tc>
          <w:tcPr>
            <w:tcW w:w="884" w:type="dxa"/>
          </w:tcPr>
          <w:p w:rsidR="001E1BDC" w:rsidRPr="004860EF" w:rsidRDefault="001E1BDC" w:rsidP="001E1BDC">
            <w:pPr>
              <w:rPr>
                <w:rFonts w:asciiTheme="minorHAnsi" w:eastAsia="Calibri" w:hAnsiTheme="minorHAnsi" w:cstheme="minorHAnsi"/>
                <w:sz w:val="21"/>
                <w:szCs w:val="21"/>
              </w:rPr>
            </w:pPr>
          </w:p>
        </w:tc>
        <w:tc>
          <w:tcPr>
            <w:tcW w:w="1187" w:type="dxa"/>
          </w:tcPr>
          <w:p w:rsidR="001E1BDC" w:rsidRPr="004860EF" w:rsidRDefault="001E1BDC" w:rsidP="001E1BDC">
            <w:pPr>
              <w:rPr>
                <w:rFonts w:asciiTheme="minorHAnsi" w:eastAsia="Calibri" w:hAnsiTheme="minorHAnsi" w:cstheme="minorHAnsi"/>
                <w:sz w:val="21"/>
                <w:szCs w:val="21"/>
              </w:rPr>
            </w:pPr>
          </w:p>
        </w:tc>
        <w:tc>
          <w:tcPr>
            <w:tcW w:w="2374" w:type="dxa"/>
          </w:tcPr>
          <w:p w:rsidR="001E1BDC" w:rsidRPr="004860EF" w:rsidRDefault="001E1BDC" w:rsidP="001E1BDC">
            <w:pPr>
              <w:rPr>
                <w:rFonts w:asciiTheme="minorHAnsi" w:eastAsia="Calibri" w:hAnsiTheme="minorHAnsi" w:cstheme="minorHAnsi"/>
                <w:sz w:val="21"/>
                <w:szCs w:val="21"/>
              </w:rPr>
            </w:pPr>
          </w:p>
        </w:tc>
        <w:tc>
          <w:tcPr>
            <w:tcW w:w="2570" w:type="dxa"/>
          </w:tcPr>
          <w:p w:rsidR="001E1BDC" w:rsidRPr="004860EF" w:rsidRDefault="001E1BDC" w:rsidP="001E1BDC">
            <w:pPr>
              <w:rPr>
                <w:rFonts w:asciiTheme="minorHAnsi" w:eastAsia="Calibri" w:hAnsiTheme="minorHAnsi" w:cstheme="minorHAnsi"/>
                <w:sz w:val="21"/>
                <w:szCs w:val="21"/>
              </w:rPr>
            </w:pPr>
          </w:p>
        </w:tc>
        <w:tc>
          <w:tcPr>
            <w:tcW w:w="3330" w:type="dxa"/>
          </w:tcPr>
          <w:p w:rsidR="001E1BDC" w:rsidRPr="004860EF" w:rsidRDefault="001E1BDC" w:rsidP="001E1BDC">
            <w:pPr>
              <w:rPr>
                <w:rFonts w:asciiTheme="minorHAnsi" w:eastAsia="Calibri" w:hAnsiTheme="minorHAnsi" w:cstheme="minorHAnsi"/>
                <w:sz w:val="21"/>
                <w:szCs w:val="21"/>
              </w:rPr>
            </w:pPr>
          </w:p>
        </w:tc>
      </w:tr>
    </w:tbl>
    <w:p w:rsidR="001E1BDC" w:rsidRPr="004860EF" w:rsidRDefault="001E1BDC" w:rsidP="001E1BDC">
      <w:pPr>
        <w:spacing w:after="0" w:line="240" w:lineRule="auto"/>
        <w:jc w:val="center"/>
        <w:rPr>
          <w:rFonts w:eastAsia="Times New Roman" w:cstheme="minorHAnsi"/>
        </w:rPr>
      </w:pPr>
    </w:p>
    <w:p w:rsidR="009372D7" w:rsidRDefault="009372D7">
      <w:pPr>
        <w:rPr>
          <w:rFonts w:eastAsia="Times New Roman" w:cstheme="minorHAnsi"/>
          <w:b/>
        </w:rPr>
      </w:pPr>
    </w:p>
    <w:p w:rsidR="00441042" w:rsidRDefault="00441042">
      <w:pPr>
        <w:rPr>
          <w:rFonts w:eastAsia="Times New Roman" w:cstheme="minorHAnsi"/>
          <w:b/>
        </w:rPr>
      </w:pPr>
      <w:r>
        <w:rPr>
          <w:rFonts w:eastAsia="Times New Roman" w:cstheme="minorHAnsi"/>
          <w:b/>
        </w:rPr>
        <w:br w:type="page"/>
      </w:r>
    </w:p>
    <w:p w:rsidR="00213568" w:rsidRDefault="00D02337" w:rsidP="00213568">
      <w:pPr>
        <w:autoSpaceDE w:val="0"/>
        <w:autoSpaceDN w:val="0"/>
        <w:adjustRightInd w:val="0"/>
        <w:spacing w:after="0" w:line="240" w:lineRule="auto"/>
        <w:jc w:val="both"/>
        <w:rPr>
          <w:rFonts w:eastAsia="Times New Roman" w:cstheme="minorHAnsi"/>
          <w:b/>
        </w:rPr>
      </w:pPr>
      <w:r>
        <w:rPr>
          <w:rFonts w:eastAsia="Times New Roman" w:cstheme="minorHAnsi"/>
          <w:b/>
        </w:rPr>
        <w:lastRenderedPageBreak/>
        <w:t xml:space="preserve">Appendix 6: </w:t>
      </w:r>
      <w:r w:rsidR="00213568">
        <w:rPr>
          <w:rFonts w:eastAsia="Times New Roman" w:cstheme="minorHAnsi"/>
          <w:b/>
        </w:rPr>
        <w:t>Assessment Record</w:t>
      </w:r>
    </w:p>
    <w:p w:rsidR="00213568" w:rsidRDefault="00213568" w:rsidP="00213568">
      <w:pPr>
        <w:autoSpaceDE w:val="0"/>
        <w:autoSpaceDN w:val="0"/>
        <w:adjustRightInd w:val="0"/>
        <w:spacing w:after="0" w:line="240" w:lineRule="auto"/>
        <w:jc w:val="both"/>
        <w:rPr>
          <w:rFonts w:eastAsia="Times New Roman" w:cstheme="minorHAnsi"/>
          <w:b/>
        </w:rPr>
      </w:pPr>
    </w:p>
    <w:p w:rsidR="006D45E7" w:rsidRPr="002E1BE1" w:rsidRDefault="00854211" w:rsidP="00FD50D0">
      <w:pPr>
        <w:pStyle w:val="ListParagraph"/>
        <w:numPr>
          <w:ilvl w:val="0"/>
          <w:numId w:val="16"/>
        </w:numPr>
        <w:autoSpaceDE w:val="0"/>
        <w:autoSpaceDN w:val="0"/>
        <w:adjustRightInd w:val="0"/>
        <w:spacing w:after="0" w:line="240" w:lineRule="auto"/>
        <w:rPr>
          <w:rFonts w:eastAsia="Times New Roman" w:cstheme="minorHAnsi"/>
        </w:rPr>
      </w:pPr>
      <w:r w:rsidRPr="000C693F">
        <w:rPr>
          <w:rFonts w:eastAsia="Times New Roman" w:cstheme="minorHAnsi"/>
          <w:b/>
        </w:rPr>
        <w:t>Schedule of Assessment</w:t>
      </w:r>
      <w:r>
        <w:rPr>
          <w:rFonts w:eastAsia="Times New Roman" w:cstheme="minorHAnsi"/>
          <w:b/>
        </w:rPr>
        <w:t>:</w:t>
      </w:r>
      <w:r>
        <w:rPr>
          <w:rFonts w:eastAsia="Times New Roman" w:cstheme="minorHAnsi"/>
        </w:rPr>
        <w:t xml:space="preserve"> </w:t>
      </w:r>
      <w:r w:rsidR="000C693F">
        <w:rPr>
          <w:rFonts w:eastAsia="Times New Roman" w:cstheme="minorHAnsi"/>
        </w:rPr>
        <w:t xml:space="preserve">Identify the </w:t>
      </w:r>
      <w:r w:rsidR="00F26120">
        <w:rPr>
          <w:rFonts w:eastAsia="Times New Roman" w:cstheme="minorHAnsi"/>
        </w:rPr>
        <w:t>project/</w:t>
      </w:r>
      <w:r w:rsidR="000C693F">
        <w:rPr>
          <w:rFonts w:eastAsia="Times New Roman" w:cstheme="minorHAnsi"/>
        </w:rPr>
        <w:t>program being assessed and</w:t>
      </w:r>
      <w:r w:rsidR="008857A3" w:rsidRPr="00966B0B">
        <w:rPr>
          <w:rFonts w:eastAsia="Times New Roman" w:cstheme="minorHAnsi"/>
        </w:rPr>
        <w:t xml:space="preserve"> l</w:t>
      </w:r>
      <w:r w:rsidR="006D45E7" w:rsidRPr="00966B0B">
        <w:rPr>
          <w:rFonts w:eastAsia="Times New Roman" w:cstheme="minorHAnsi"/>
        </w:rPr>
        <w:t xml:space="preserve">ist </w:t>
      </w:r>
      <w:r w:rsidR="00966B0B">
        <w:rPr>
          <w:rFonts w:eastAsia="Times New Roman" w:cstheme="minorHAnsi"/>
        </w:rPr>
        <w:t>the</w:t>
      </w:r>
      <w:r w:rsidR="006D45E7" w:rsidRPr="00966B0B">
        <w:rPr>
          <w:rFonts w:eastAsia="Times New Roman" w:cstheme="minorHAnsi"/>
        </w:rPr>
        <w:t xml:space="preserve"> </w:t>
      </w:r>
      <w:r w:rsidR="00F26120">
        <w:rPr>
          <w:rFonts w:eastAsia="Times New Roman" w:cstheme="minorHAnsi"/>
        </w:rPr>
        <w:t>project’s/</w:t>
      </w:r>
      <w:r w:rsidR="006D45E7" w:rsidRPr="00966B0B">
        <w:rPr>
          <w:rFonts w:eastAsia="Times New Roman" w:cstheme="minorHAnsi"/>
        </w:rPr>
        <w:t xml:space="preserve">program’s </w:t>
      </w:r>
      <w:r w:rsidR="00F26120">
        <w:rPr>
          <w:rFonts w:eastAsia="Times New Roman" w:cstheme="minorHAnsi"/>
        </w:rPr>
        <w:t>outcomes</w:t>
      </w:r>
      <w:r w:rsidR="004121BE" w:rsidRPr="00966B0B">
        <w:rPr>
          <w:rFonts w:eastAsia="Times New Roman" w:cstheme="minorHAnsi"/>
        </w:rPr>
        <w:t xml:space="preserve">, </w:t>
      </w:r>
      <w:r w:rsidR="008857A3" w:rsidRPr="00966B0B">
        <w:rPr>
          <w:rFonts w:eastAsia="Times New Roman" w:cstheme="minorHAnsi"/>
        </w:rPr>
        <w:t>adding or deleting rows as needed.</w:t>
      </w:r>
      <w:r w:rsidR="00F26120">
        <w:rPr>
          <w:rFonts w:eastAsia="Times New Roman" w:cstheme="minorHAnsi"/>
        </w:rPr>
        <w:t xml:space="preserve"> Outcomes may focus on student learning or project/program effectiveness or efficiency as applicable.</w:t>
      </w:r>
      <w:r w:rsidR="008857A3" w:rsidRPr="00966B0B">
        <w:rPr>
          <w:rFonts w:eastAsia="Times New Roman" w:cstheme="minorHAnsi"/>
        </w:rPr>
        <w:t xml:space="preserve"> </w:t>
      </w:r>
      <w:r w:rsidR="00966B0B">
        <w:rPr>
          <w:rFonts w:eastAsia="Times New Roman" w:cstheme="minorHAnsi"/>
        </w:rPr>
        <w:t>I</w:t>
      </w:r>
      <w:r w:rsidR="006D45E7" w:rsidRPr="00966B0B">
        <w:rPr>
          <w:rFonts w:eastAsia="Times New Roman" w:cstheme="minorHAnsi"/>
        </w:rPr>
        <w:t xml:space="preserve">ndicate </w:t>
      </w:r>
      <w:r w:rsidR="000C693F">
        <w:rPr>
          <w:rFonts w:eastAsia="Times New Roman" w:cstheme="minorHAnsi"/>
        </w:rPr>
        <w:t xml:space="preserve">the </w:t>
      </w:r>
      <w:r>
        <w:rPr>
          <w:rFonts w:eastAsia="Times New Roman" w:cstheme="minorHAnsi"/>
        </w:rPr>
        <w:t xml:space="preserve">schedule </w:t>
      </w:r>
      <w:r w:rsidR="000C35E4" w:rsidRPr="00966B0B">
        <w:rPr>
          <w:rFonts w:eastAsia="Times New Roman" w:cstheme="minorHAnsi"/>
        </w:rPr>
        <w:t xml:space="preserve">with an “X” </w:t>
      </w:r>
      <w:r w:rsidR="000C693F">
        <w:rPr>
          <w:rFonts w:eastAsia="Times New Roman" w:cstheme="minorHAnsi"/>
        </w:rPr>
        <w:t xml:space="preserve">for </w:t>
      </w:r>
      <w:r w:rsidR="006D45E7" w:rsidRPr="00966B0B">
        <w:rPr>
          <w:rFonts w:eastAsia="Times New Roman" w:cstheme="minorHAnsi"/>
        </w:rPr>
        <w:t>when the</w:t>
      </w:r>
      <w:r w:rsidR="000C35E4" w:rsidRPr="00966B0B">
        <w:rPr>
          <w:rFonts w:eastAsia="Times New Roman" w:cstheme="minorHAnsi"/>
        </w:rPr>
        <w:t xml:space="preserve"> </w:t>
      </w:r>
      <w:r w:rsidR="00F26120">
        <w:rPr>
          <w:rFonts w:eastAsia="Times New Roman" w:cstheme="minorHAnsi"/>
        </w:rPr>
        <w:t>project/program outcome</w:t>
      </w:r>
      <w:r w:rsidR="006D45E7" w:rsidRPr="00966B0B">
        <w:rPr>
          <w:rFonts w:eastAsia="Times New Roman" w:cstheme="minorHAnsi"/>
        </w:rPr>
        <w:t xml:space="preserve"> </w:t>
      </w:r>
      <w:r w:rsidR="008857A3" w:rsidRPr="00966B0B">
        <w:rPr>
          <w:rFonts w:eastAsia="Times New Roman" w:cstheme="minorHAnsi"/>
        </w:rPr>
        <w:t>will</w:t>
      </w:r>
      <w:r w:rsidR="006D45E7" w:rsidRPr="00966B0B">
        <w:rPr>
          <w:rFonts w:eastAsia="Times New Roman" w:cstheme="minorHAnsi"/>
        </w:rPr>
        <w:t xml:space="preserve"> be assessed</w:t>
      </w:r>
      <w:r w:rsidR="008857A3" w:rsidRPr="00966B0B">
        <w:rPr>
          <w:rFonts w:eastAsia="Times New Roman" w:cstheme="minorHAnsi"/>
        </w:rPr>
        <w:t xml:space="preserve">, this year, next year, or the next. </w:t>
      </w:r>
      <w:r>
        <w:rPr>
          <w:rFonts w:eastAsia="Times New Roman" w:cstheme="minorHAnsi"/>
        </w:rPr>
        <w:t xml:space="preserve">Each </w:t>
      </w:r>
      <w:r w:rsidR="00F26120">
        <w:rPr>
          <w:rFonts w:eastAsia="Times New Roman" w:cstheme="minorHAnsi"/>
        </w:rPr>
        <w:t>project/program outcome</w:t>
      </w:r>
      <w:r>
        <w:rPr>
          <w:rFonts w:eastAsia="Times New Roman" w:cstheme="minorHAnsi"/>
        </w:rPr>
        <w:t xml:space="preserve"> should be assessed at minimum every three years.</w:t>
      </w:r>
      <w:r w:rsidR="002E1BE1">
        <w:rPr>
          <w:rFonts w:eastAsia="Times New Roman" w:cstheme="minorHAnsi"/>
        </w:rPr>
        <w:t xml:space="preserve"> </w:t>
      </w:r>
      <w:r w:rsidR="00BE0E16">
        <w:rPr>
          <w:rFonts w:eastAsia="Times New Roman" w:cstheme="minorHAnsi"/>
        </w:rPr>
        <w:t xml:space="preserve">Indicate the </w:t>
      </w:r>
      <w:r w:rsidR="00F26120">
        <w:rPr>
          <w:rFonts w:eastAsia="Times New Roman" w:cstheme="minorHAnsi"/>
        </w:rPr>
        <w:t>project/</w:t>
      </w:r>
      <w:r w:rsidR="00BE0E16">
        <w:rPr>
          <w:rFonts w:eastAsia="Times New Roman" w:cstheme="minorHAnsi"/>
        </w:rPr>
        <w:t>program title.</w:t>
      </w:r>
      <w:r w:rsidR="00BE0E16" w:rsidRPr="002E1BE1">
        <w:rPr>
          <w:rFonts w:eastAsia="Times New Roman" w:cstheme="minorHAnsi"/>
        </w:rPr>
        <w:t xml:space="preserve"> </w:t>
      </w:r>
      <w:r w:rsidR="002E1BE1" w:rsidRPr="002E1BE1">
        <w:rPr>
          <w:rFonts w:eastAsia="Times New Roman" w:cstheme="minorHAnsi"/>
          <w:b/>
        </w:rPr>
        <w:t xml:space="preserve">If there are multiple </w:t>
      </w:r>
      <w:r w:rsidR="00F26120">
        <w:rPr>
          <w:rFonts w:eastAsia="Times New Roman" w:cstheme="minorHAnsi"/>
          <w:b/>
        </w:rPr>
        <w:t>projects/</w:t>
      </w:r>
      <w:r w:rsidR="002E1BE1" w:rsidRPr="002E1BE1">
        <w:rPr>
          <w:rFonts w:eastAsia="Times New Roman" w:cstheme="minorHAnsi"/>
          <w:b/>
        </w:rPr>
        <w:t>programs in your department, each program should be reported in a separate table.</w:t>
      </w:r>
      <w:r>
        <w:rPr>
          <w:rFonts w:eastAsia="Times New Roman" w:cstheme="minorHAnsi"/>
        </w:rPr>
        <w:t xml:space="preserve"> </w:t>
      </w:r>
    </w:p>
    <w:p w:rsidR="000C35E4" w:rsidRDefault="000C35E4" w:rsidP="000C35E4">
      <w:pPr>
        <w:autoSpaceDE w:val="0"/>
        <w:autoSpaceDN w:val="0"/>
        <w:adjustRightInd w:val="0"/>
        <w:spacing w:after="0" w:line="240" w:lineRule="auto"/>
        <w:rPr>
          <w:rFonts w:eastAsia="Times New Roman" w:cstheme="minorHAnsi"/>
        </w:rPr>
      </w:pPr>
    </w:p>
    <w:p w:rsidR="002E1BE1" w:rsidRDefault="00F26120" w:rsidP="002E1BE1">
      <w:pPr>
        <w:spacing w:after="0" w:line="240" w:lineRule="auto"/>
        <w:rPr>
          <w:rFonts w:cs="Times New Roman"/>
          <w:b/>
        </w:rPr>
      </w:pPr>
      <w:r>
        <w:rPr>
          <w:rFonts w:cs="Times New Roman"/>
          <w:b/>
        </w:rPr>
        <w:t>Project/</w:t>
      </w:r>
      <w:r w:rsidR="002E1BE1" w:rsidRPr="004B4B46">
        <w:rPr>
          <w:rFonts w:cs="Times New Roman"/>
          <w:b/>
        </w:rPr>
        <w:t>Program</w:t>
      </w:r>
      <w:r w:rsidR="002E1BE1">
        <w:rPr>
          <w:rFonts w:cs="Times New Roman"/>
          <w:b/>
        </w:rPr>
        <w:t xml:space="preserve"> Title</w:t>
      </w:r>
      <w:proofErr w:type="gramStart"/>
      <w:r w:rsidR="002E1BE1" w:rsidRPr="004B4B46">
        <w:rPr>
          <w:rFonts w:cs="Times New Roman"/>
          <w:b/>
        </w:rPr>
        <w:t>:</w:t>
      </w:r>
      <w:r w:rsidR="002E1BE1">
        <w:rPr>
          <w:rFonts w:cs="Times New Roman"/>
          <w:b/>
        </w:rPr>
        <w:t>_</w:t>
      </w:r>
      <w:proofErr w:type="gramEnd"/>
      <w:r w:rsidR="002E1BE1">
        <w:rPr>
          <w:rFonts w:cs="Times New Roman"/>
          <w:b/>
        </w:rPr>
        <w:t>_________________________________________</w:t>
      </w:r>
    </w:p>
    <w:p w:rsidR="002E1BE1" w:rsidRDefault="002E1BE1" w:rsidP="000C35E4">
      <w:pPr>
        <w:autoSpaceDE w:val="0"/>
        <w:autoSpaceDN w:val="0"/>
        <w:adjustRightInd w:val="0"/>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6835"/>
        <w:gridCol w:w="810"/>
        <w:gridCol w:w="810"/>
        <w:gridCol w:w="895"/>
      </w:tblGrid>
      <w:tr w:rsidR="000C35E4" w:rsidRPr="00213568" w:rsidTr="0029687E">
        <w:tc>
          <w:tcPr>
            <w:tcW w:w="6835" w:type="dxa"/>
            <w:shd w:val="clear" w:color="auto" w:fill="F2DBDB" w:themeFill="accent2" w:themeFillTint="33"/>
          </w:tcPr>
          <w:p w:rsidR="000C35E4" w:rsidRPr="00213568" w:rsidRDefault="00F26120" w:rsidP="00F26120">
            <w:pPr>
              <w:autoSpaceDE w:val="0"/>
              <w:autoSpaceDN w:val="0"/>
              <w:adjustRightInd w:val="0"/>
              <w:rPr>
                <w:rFonts w:asciiTheme="minorHAnsi" w:eastAsia="Times New Roman" w:hAnsiTheme="minorHAnsi" w:cstheme="minorHAnsi"/>
                <w:b/>
                <w:sz w:val="21"/>
                <w:szCs w:val="21"/>
              </w:rPr>
            </w:pPr>
            <w:r>
              <w:rPr>
                <w:rFonts w:asciiTheme="minorHAnsi" w:eastAsia="Times New Roman" w:hAnsiTheme="minorHAnsi" w:cstheme="minorHAnsi"/>
                <w:b/>
                <w:sz w:val="21"/>
                <w:szCs w:val="21"/>
              </w:rPr>
              <w:t>Project/</w:t>
            </w:r>
            <w:r w:rsidR="000C35E4" w:rsidRPr="00213568">
              <w:rPr>
                <w:rFonts w:asciiTheme="minorHAnsi" w:eastAsia="Times New Roman" w:hAnsiTheme="minorHAnsi" w:cstheme="minorHAnsi"/>
                <w:b/>
                <w:sz w:val="21"/>
                <w:szCs w:val="21"/>
              </w:rPr>
              <w:t>Program Outcome</w:t>
            </w:r>
            <w:r>
              <w:rPr>
                <w:rFonts w:asciiTheme="minorHAnsi" w:eastAsia="Times New Roman" w:hAnsiTheme="minorHAnsi" w:cstheme="minorHAnsi"/>
                <w:b/>
                <w:sz w:val="21"/>
                <w:szCs w:val="21"/>
              </w:rPr>
              <w:t>s</w:t>
            </w:r>
          </w:p>
        </w:tc>
        <w:tc>
          <w:tcPr>
            <w:tcW w:w="810" w:type="dxa"/>
            <w:shd w:val="clear" w:color="auto" w:fill="F2DBDB" w:themeFill="accent2" w:themeFillTint="33"/>
          </w:tcPr>
          <w:p w:rsidR="000C35E4" w:rsidRPr="00213568" w:rsidRDefault="000C35E4" w:rsidP="000C35E4">
            <w:pPr>
              <w:autoSpaceDE w:val="0"/>
              <w:autoSpaceDN w:val="0"/>
              <w:adjustRightInd w:val="0"/>
              <w:rPr>
                <w:rFonts w:asciiTheme="minorHAnsi" w:eastAsia="Times New Roman" w:hAnsiTheme="minorHAnsi" w:cstheme="minorHAnsi"/>
                <w:b/>
                <w:sz w:val="21"/>
                <w:szCs w:val="21"/>
              </w:rPr>
            </w:pPr>
            <w:r w:rsidRPr="00213568">
              <w:rPr>
                <w:rFonts w:asciiTheme="minorHAnsi" w:eastAsia="Times New Roman" w:hAnsiTheme="minorHAnsi" w:cstheme="minorHAnsi"/>
                <w:b/>
                <w:sz w:val="21"/>
                <w:szCs w:val="21"/>
              </w:rPr>
              <w:t>2015-2016</w:t>
            </w:r>
          </w:p>
        </w:tc>
        <w:tc>
          <w:tcPr>
            <w:tcW w:w="810" w:type="dxa"/>
            <w:shd w:val="clear" w:color="auto" w:fill="F2DBDB" w:themeFill="accent2" w:themeFillTint="33"/>
          </w:tcPr>
          <w:p w:rsidR="000C35E4" w:rsidRPr="00213568" w:rsidRDefault="000C35E4" w:rsidP="000C35E4">
            <w:pPr>
              <w:autoSpaceDE w:val="0"/>
              <w:autoSpaceDN w:val="0"/>
              <w:adjustRightInd w:val="0"/>
              <w:rPr>
                <w:rFonts w:asciiTheme="minorHAnsi" w:eastAsia="Times New Roman" w:hAnsiTheme="minorHAnsi" w:cstheme="minorHAnsi"/>
                <w:b/>
                <w:sz w:val="21"/>
                <w:szCs w:val="21"/>
              </w:rPr>
            </w:pPr>
            <w:r w:rsidRPr="00213568">
              <w:rPr>
                <w:rFonts w:asciiTheme="minorHAnsi" w:eastAsia="Times New Roman" w:hAnsiTheme="minorHAnsi" w:cstheme="minorHAnsi"/>
                <w:b/>
                <w:sz w:val="21"/>
                <w:szCs w:val="21"/>
              </w:rPr>
              <w:t>2016-2017</w:t>
            </w:r>
          </w:p>
        </w:tc>
        <w:tc>
          <w:tcPr>
            <w:tcW w:w="895" w:type="dxa"/>
            <w:shd w:val="clear" w:color="auto" w:fill="F2DBDB" w:themeFill="accent2" w:themeFillTint="33"/>
          </w:tcPr>
          <w:p w:rsidR="000C35E4" w:rsidRPr="00213568" w:rsidRDefault="000C35E4" w:rsidP="000C35E4">
            <w:pPr>
              <w:autoSpaceDE w:val="0"/>
              <w:autoSpaceDN w:val="0"/>
              <w:adjustRightInd w:val="0"/>
              <w:rPr>
                <w:rFonts w:asciiTheme="minorHAnsi" w:eastAsia="Times New Roman" w:hAnsiTheme="minorHAnsi" w:cstheme="minorHAnsi"/>
                <w:b/>
                <w:sz w:val="21"/>
                <w:szCs w:val="21"/>
              </w:rPr>
            </w:pPr>
            <w:r w:rsidRPr="00213568">
              <w:rPr>
                <w:rFonts w:asciiTheme="minorHAnsi" w:eastAsia="Times New Roman" w:hAnsiTheme="minorHAnsi" w:cstheme="minorHAnsi"/>
                <w:b/>
                <w:sz w:val="21"/>
                <w:szCs w:val="21"/>
              </w:rPr>
              <w:t>2017-2018</w:t>
            </w: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4B4B46" w:rsidRDefault="000C35E4" w:rsidP="000C35E4">
            <w:pPr>
              <w:pStyle w:val="ListParagraph"/>
              <w:numPr>
                <w:ilvl w:val="0"/>
                <w:numId w:val="5"/>
              </w:num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r w:rsidR="000C35E4" w:rsidTr="000C35E4">
        <w:tc>
          <w:tcPr>
            <w:tcW w:w="6835" w:type="dxa"/>
          </w:tcPr>
          <w:p w:rsidR="000C35E4" w:rsidRPr="002E1BE1" w:rsidRDefault="002E1BE1" w:rsidP="000C35E4">
            <w:pPr>
              <w:pStyle w:val="ListParagraph"/>
              <w:numPr>
                <w:ilvl w:val="0"/>
                <w:numId w:val="5"/>
              </w:numPr>
              <w:autoSpaceDE w:val="0"/>
              <w:autoSpaceDN w:val="0"/>
              <w:adjustRightInd w:val="0"/>
              <w:rPr>
                <w:rFonts w:asciiTheme="minorHAnsi" w:eastAsia="Times New Roman" w:hAnsiTheme="minorHAnsi" w:cstheme="minorHAnsi"/>
                <w:i/>
                <w:sz w:val="21"/>
                <w:szCs w:val="21"/>
              </w:rPr>
            </w:pPr>
            <w:r w:rsidRPr="002E1BE1">
              <w:rPr>
                <w:rFonts w:asciiTheme="minorHAnsi" w:eastAsia="Times New Roman" w:hAnsiTheme="minorHAnsi" w:cstheme="minorHAnsi"/>
                <w:i/>
                <w:sz w:val="21"/>
                <w:szCs w:val="21"/>
              </w:rPr>
              <w:t>Add additional rows if needed</w:t>
            </w: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10"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c>
          <w:tcPr>
            <w:tcW w:w="895" w:type="dxa"/>
          </w:tcPr>
          <w:p w:rsidR="000C35E4" w:rsidRPr="004B4B46" w:rsidRDefault="000C35E4" w:rsidP="000C35E4">
            <w:pPr>
              <w:autoSpaceDE w:val="0"/>
              <w:autoSpaceDN w:val="0"/>
              <w:adjustRightInd w:val="0"/>
              <w:rPr>
                <w:rFonts w:asciiTheme="minorHAnsi" w:eastAsia="Times New Roman" w:hAnsiTheme="minorHAnsi" w:cstheme="minorHAnsi"/>
                <w:sz w:val="21"/>
                <w:szCs w:val="21"/>
              </w:rPr>
            </w:pPr>
          </w:p>
        </w:tc>
      </w:tr>
    </w:tbl>
    <w:p w:rsidR="00966B0B" w:rsidRDefault="00966B0B" w:rsidP="000C35E4">
      <w:pPr>
        <w:autoSpaceDE w:val="0"/>
        <w:autoSpaceDN w:val="0"/>
        <w:adjustRightInd w:val="0"/>
        <w:spacing w:after="0" w:line="240" w:lineRule="auto"/>
        <w:rPr>
          <w:rFonts w:eastAsia="Times New Roman" w:cstheme="minorHAnsi"/>
        </w:rPr>
      </w:pPr>
    </w:p>
    <w:p w:rsidR="002E1BE1" w:rsidRDefault="002E1BE1">
      <w:pPr>
        <w:rPr>
          <w:rFonts w:eastAsia="Times New Roman" w:cstheme="minorHAnsi"/>
          <w:b/>
        </w:rPr>
      </w:pPr>
    </w:p>
    <w:p w:rsidR="002E1BE1" w:rsidRPr="002E1BE1" w:rsidRDefault="002E1BE1">
      <w:pPr>
        <w:rPr>
          <w:rFonts w:eastAsia="Times New Roman" w:cstheme="minorHAnsi"/>
          <w:b/>
        </w:rPr>
      </w:pPr>
      <w:r>
        <w:rPr>
          <w:rFonts w:eastAsia="Times New Roman" w:cstheme="minorHAnsi"/>
          <w:b/>
        </w:rPr>
        <w:t>Copy and paste to a</w:t>
      </w:r>
      <w:r w:rsidRPr="002E1BE1">
        <w:rPr>
          <w:rFonts w:eastAsia="Times New Roman" w:cstheme="minorHAnsi"/>
          <w:b/>
        </w:rPr>
        <w:t xml:space="preserve">dd additional tables if multiple </w:t>
      </w:r>
      <w:r w:rsidR="00F26120">
        <w:rPr>
          <w:rFonts w:eastAsia="Times New Roman" w:cstheme="minorHAnsi"/>
          <w:b/>
        </w:rPr>
        <w:t>projects/</w:t>
      </w:r>
      <w:r w:rsidRPr="002E1BE1">
        <w:rPr>
          <w:rFonts w:eastAsia="Times New Roman" w:cstheme="minorHAnsi"/>
          <w:b/>
        </w:rPr>
        <w:t>programs are being assessed.</w:t>
      </w:r>
    </w:p>
    <w:p w:rsidR="00854211" w:rsidRDefault="00854211">
      <w:pPr>
        <w:rPr>
          <w:rFonts w:eastAsia="Times New Roman" w:cstheme="minorHAnsi"/>
          <w:b/>
        </w:rPr>
      </w:pPr>
      <w:r>
        <w:rPr>
          <w:rFonts w:eastAsia="Times New Roman" w:cstheme="minorHAnsi"/>
          <w:b/>
        </w:rPr>
        <w:br w:type="page"/>
      </w:r>
    </w:p>
    <w:p w:rsidR="008857A3" w:rsidRDefault="008127D0" w:rsidP="008127D0">
      <w:pPr>
        <w:pStyle w:val="ListParagraph"/>
        <w:numPr>
          <w:ilvl w:val="0"/>
          <w:numId w:val="16"/>
        </w:numPr>
        <w:autoSpaceDE w:val="0"/>
        <w:autoSpaceDN w:val="0"/>
        <w:adjustRightInd w:val="0"/>
        <w:spacing w:after="0" w:line="240" w:lineRule="auto"/>
        <w:rPr>
          <w:rFonts w:cs="Times New Roman"/>
        </w:rPr>
      </w:pPr>
      <w:r>
        <w:rPr>
          <w:rFonts w:cs="Times New Roman"/>
          <w:b/>
        </w:rPr>
        <w:lastRenderedPageBreak/>
        <w:t>Assessment Results</w:t>
      </w:r>
      <w:r w:rsidR="004C0ADD">
        <w:rPr>
          <w:rFonts w:cs="Times New Roman"/>
          <w:b/>
        </w:rPr>
        <w:t xml:space="preserve"> and Clos</w:t>
      </w:r>
      <w:r w:rsidR="00F26120">
        <w:rPr>
          <w:rFonts w:cs="Times New Roman"/>
          <w:b/>
        </w:rPr>
        <w:t>ing</w:t>
      </w:r>
      <w:r w:rsidR="004C0ADD">
        <w:rPr>
          <w:rFonts w:cs="Times New Roman"/>
          <w:b/>
        </w:rPr>
        <w:t xml:space="preserve"> the Loop</w:t>
      </w:r>
      <w:r>
        <w:rPr>
          <w:rFonts w:cs="Times New Roman"/>
          <w:b/>
        </w:rPr>
        <w:t xml:space="preserve">: </w:t>
      </w:r>
      <w:r w:rsidR="004C0ADD" w:rsidRPr="004C0ADD">
        <w:rPr>
          <w:rFonts w:cs="Times New Roman"/>
        </w:rPr>
        <w:t>Middle States’</w:t>
      </w:r>
      <w:r w:rsidR="004C0ADD">
        <w:rPr>
          <w:rFonts w:cs="Times New Roman"/>
        </w:rPr>
        <w:t xml:space="preserve"> standards require that assessment data is collected, analyzed, and used </w:t>
      </w:r>
      <w:r w:rsidR="006C027E">
        <w:rPr>
          <w:rFonts w:cs="Times New Roman"/>
        </w:rPr>
        <w:t>for</w:t>
      </w:r>
      <w:r w:rsidR="004C0ADD">
        <w:rPr>
          <w:rFonts w:cs="Times New Roman"/>
        </w:rPr>
        <w:t xml:space="preserve"> improvement</w:t>
      </w:r>
      <w:r w:rsidR="006C027E">
        <w:rPr>
          <w:rFonts w:cs="Times New Roman"/>
        </w:rPr>
        <w:t>, also known as “closing the loop.”</w:t>
      </w:r>
      <w:r w:rsidR="004C0ADD" w:rsidRPr="004C0ADD">
        <w:rPr>
          <w:rFonts w:cs="Times New Roman"/>
        </w:rPr>
        <w:t xml:space="preserve"> </w:t>
      </w:r>
      <w:r>
        <w:rPr>
          <w:rFonts w:cs="Times New Roman"/>
        </w:rPr>
        <w:t xml:space="preserve">List </w:t>
      </w:r>
      <w:r w:rsidRPr="00BE0E16">
        <w:rPr>
          <w:rFonts w:cs="Times New Roman"/>
        </w:rPr>
        <w:t xml:space="preserve">each </w:t>
      </w:r>
      <w:r w:rsidR="00413A03">
        <w:rPr>
          <w:rFonts w:cs="Times New Roman"/>
        </w:rPr>
        <w:t>project/</w:t>
      </w:r>
      <w:r w:rsidR="00241AA2" w:rsidRPr="00BE0E16">
        <w:rPr>
          <w:rFonts w:cs="Times New Roman"/>
        </w:rPr>
        <w:t xml:space="preserve">program outcome </w:t>
      </w:r>
      <w:r w:rsidRPr="00BE0E16">
        <w:rPr>
          <w:rFonts w:cs="Times New Roman"/>
        </w:rPr>
        <w:t>being assessed</w:t>
      </w:r>
      <w:r w:rsidR="00414FED" w:rsidRPr="00BE0E16">
        <w:rPr>
          <w:rFonts w:cs="Times New Roman"/>
        </w:rPr>
        <w:t xml:space="preserve"> this year</w:t>
      </w:r>
      <w:r w:rsidRPr="00BE0E16">
        <w:rPr>
          <w:rFonts w:cs="Times New Roman"/>
        </w:rPr>
        <w:t xml:space="preserve">. Describe the </w:t>
      </w:r>
      <w:r w:rsidR="00241AA2" w:rsidRPr="00BE0E16">
        <w:rPr>
          <w:rFonts w:cs="Times New Roman"/>
        </w:rPr>
        <w:t>assessment method, in</w:t>
      </w:r>
      <w:r w:rsidR="00413A03">
        <w:rPr>
          <w:rFonts w:cs="Times New Roman"/>
        </w:rPr>
        <w:t xml:space="preserve">cluding type of assessment </w:t>
      </w:r>
      <w:r w:rsidRPr="00BE0E16">
        <w:rPr>
          <w:rFonts w:cs="Times New Roman"/>
        </w:rPr>
        <w:t xml:space="preserve">and the </w:t>
      </w:r>
      <w:r w:rsidR="00413A03">
        <w:rPr>
          <w:rFonts w:cs="Times New Roman"/>
        </w:rPr>
        <w:t>context</w:t>
      </w:r>
      <w:r w:rsidRPr="00BE0E16">
        <w:rPr>
          <w:rFonts w:cs="Times New Roman"/>
        </w:rPr>
        <w:t xml:space="preserve"> in which the assessment took place (</w:t>
      </w:r>
      <w:r w:rsidR="00241AA2" w:rsidRPr="00BE0E16">
        <w:rPr>
          <w:rFonts w:cs="Times New Roman"/>
        </w:rPr>
        <w:t xml:space="preserve">note: </w:t>
      </w:r>
      <w:r w:rsidRPr="00BE0E16">
        <w:rPr>
          <w:rFonts w:cs="Times New Roman"/>
        </w:rPr>
        <w:t xml:space="preserve">the assessment </w:t>
      </w:r>
      <w:r w:rsidR="00241AA2" w:rsidRPr="00BE0E16">
        <w:rPr>
          <w:rFonts w:cs="Times New Roman"/>
        </w:rPr>
        <w:t xml:space="preserve">method </w:t>
      </w:r>
      <w:r w:rsidRPr="00BE0E16">
        <w:rPr>
          <w:rFonts w:cs="Times New Roman"/>
        </w:rPr>
        <w:t xml:space="preserve">may be </w:t>
      </w:r>
      <w:r w:rsidR="00413A03">
        <w:rPr>
          <w:rFonts w:cs="Times New Roman"/>
        </w:rPr>
        <w:t>data collected on a regular basis</w:t>
      </w:r>
      <w:r w:rsidRPr="00BE0E16">
        <w:rPr>
          <w:rFonts w:cs="Times New Roman"/>
        </w:rPr>
        <w:t xml:space="preserve">). Report the </w:t>
      </w:r>
      <w:r w:rsidR="001A534C" w:rsidRPr="00BE0E16">
        <w:rPr>
          <w:rFonts w:cs="Times New Roman"/>
        </w:rPr>
        <w:t>results</w:t>
      </w:r>
      <w:r w:rsidRPr="00BE0E16">
        <w:rPr>
          <w:rFonts w:cs="Times New Roman"/>
        </w:rPr>
        <w:t xml:space="preserve"> of assessment with specific data included. Discuss the action</w:t>
      </w:r>
      <w:r w:rsidR="001A534C" w:rsidRPr="00BE0E16">
        <w:rPr>
          <w:rFonts w:cs="Times New Roman"/>
        </w:rPr>
        <w:t>(s)</w:t>
      </w:r>
      <w:r w:rsidRPr="00BE0E16">
        <w:rPr>
          <w:rFonts w:cs="Times New Roman"/>
        </w:rPr>
        <w:t xml:space="preserve"> taken</w:t>
      </w:r>
      <w:r>
        <w:rPr>
          <w:rFonts w:cs="Times New Roman"/>
        </w:rPr>
        <w:t xml:space="preserve"> </w:t>
      </w:r>
      <w:r w:rsidR="001A534C">
        <w:rPr>
          <w:rFonts w:cs="Times New Roman"/>
        </w:rPr>
        <w:t>to</w:t>
      </w:r>
      <w:r>
        <w:rPr>
          <w:rFonts w:cs="Times New Roman"/>
        </w:rPr>
        <w:t xml:space="preserve"> use</w:t>
      </w:r>
      <w:r w:rsidR="001A534C">
        <w:rPr>
          <w:rFonts w:cs="Times New Roman"/>
        </w:rPr>
        <w:t xml:space="preserve"> results</w:t>
      </w:r>
      <w:r>
        <w:rPr>
          <w:rFonts w:cs="Times New Roman"/>
        </w:rPr>
        <w:t xml:space="preserve"> to improve </w:t>
      </w:r>
      <w:r w:rsidR="00413A03">
        <w:rPr>
          <w:rFonts w:cs="Times New Roman"/>
        </w:rPr>
        <w:t>student learning, service effectiveness and efficiency</w:t>
      </w:r>
      <w:r w:rsidR="001A534C">
        <w:rPr>
          <w:rFonts w:cs="Times New Roman"/>
        </w:rPr>
        <w:t xml:space="preserve">, and/or other aspects of the </w:t>
      </w:r>
      <w:r w:rsidR="00413A03">
        <w:rPr>
          <w:rFonts w:cs="Times New Roman"/>
        </w:rPr>
        <w:t>project/</w:t>
      </w:r>
      <w:r w:rsidR="001A534C">
        <w:rPr>
          <w:rFonts w:cs="Times New Roman"/>
        </w:rPr>
        <w:t>program.</w:t>
      </w:r>
    </w:p>
    <w:p w:rsidR="001A534C" w:rsidRDefault="001A534C" w:rsidP="001A534C">
      <w:pPr>
        <w:autoSpaceDE w:val="0"/>
        <w:autoSpaceDN w:val="0"/>
        <w:adjustRightInd w:val="0"/>
        <w:spacing w:after="0" w:line="240" w:lineRule="auto"/>
        <w:rPr>
          <w:rFonts w:cs="Times New Roman"/>
        </w:rPr>
      </w:pPr>
    </w:p>
    <w:tbl>
      <w:tblPr>
        <w:tblStyle w:val="TableGrid"/>
        <w:tblW w:w="0" w:type="auto"/>
        <w:tblLook w:val="04A0" w:firstRow="1" w:lastRow="0" w:firstColumn="1" w:lastColumn="0" w:noHBand="0" w:noVBand="1"/>
      </w:tblPr>
      <w:tblGrid>
        <w:gridCol w:w="2495"/>
        <w:gridCol w:w="2495"/>
        <w:gridCol w:w="2495"/>
        <w:gridCol w:w="2495"/>
      </w:tblGrid>
      <w:tr w:rsidR="001A534C" w:rsidRPr="001A534C" w:rsidTr="001A534C">
        <w:tc>
          <w:tcPr>
            <w:tcW w:w="2495" w:type="dxa"/>
            <w:shd w:val="clear" w:color="auto" w:fill="F2DBDB" w:themeFill="accent2" w:themeFillTint="33"/>
          </w:tcPr>
          <w:p w:rsidR="001A534C" w:rsidRPr="001A534C" w:rsidRDefault="001A534C" w:rsidP="00413A03">
            <w:pPr>
              <w:jc w:val="center"/>
              <w:rPr>
                <w:rFonts w:asciiTheme="minorHAnsi" w:eastAsia="Calibri" w:hAnsiTheme="minorHAnsi" w:cstheme="minorHAnsi"/>
                <w:b/>
                <w:sz w:val="21"/>
                <w:szCs w:val="21"/>
              </w:rPr>
            </w:pPr>
            <w:r w:rsidRPr="001A534C">
              <w:rPr>
                <w:rFonts w:asciiTheme="minorHAnsi" w:eastAsia="Calibri" w:hAnsiTheme="minorHAnsi" w:cstheme="minorHAnsi"/>
                <w:b/>
                <w:sz w:val="21"/>
                <w:szCs w:val="21"/>
              </w:rPr>
              <w:t>Program Outcome</w:t>
            </w:r>
          </w:p>
        </w:tc>
        <w:tc>
          <w:tcPr>
            <w:tcW w:w="2495" w:type="dxa"/>
            <w:shd w:val="clear" w:color="auto" w:fill="F2DBDB" w:themeFill="accent2" w:themeFillTint="33"/>
          </w:tcPr>
          <w:p w:rsidR="001A534C" w:rsidRPr="001A534C" w:rsidRDefault="001A534C" w:rsidP="001A534C">
            <w:pPr>
              <w:jc w:val="center"/>
              <w:rPr>
                <w:rFonts w:asciiTheme="minorHAnsi" w:eastAsia="Calibri" w:hAnsiTheme="minorHAnsi" w:cstheme="minorHAnsi"/>
                <w:b/>
                <w:sz w:val="21"/>
                <w:szCs w:val="21"/>
              </w:rPr>
            </w:pPr>
            <w:r w:rsidRPr="001A534C">
              <w:rPr>
                <w:rFonts w:asciiTheme="minorHAnsi" w:eastAsia="Calibri" w:hAnsiTheme="minorHAnsi" w:cstheme="minorHAnsi"/>
                <w:b/>
                <w:sz w:val="21"/>
                <w:szCs w:val="21"/>
              </w:rPr>
              <w:t>Assessment Method</w:t>
            </w:r>
          </w:p>
        </w:tc>
        <w:tc>
          <w:tcPr>
            <w:tcW w:w="2495" w:type="dxa"/>
            <w:shd w:val="clear" w:color="auto" w:fill="F2DBDB" w:themeFill="accent2" w:themeFillTint="33"/>
          </w:tcPr>
          <w:p w:rsidR="001A534C" w:rsidRPr="001A534C" w:rsidRDefault="001A534C" w:rsidP="001A534C">
            <w:pPr>
              <w:jc w:val="center"/>
              <w:rPr>
                <w:rFonts w:asciiTheme="minorHAnsi" w:eastAsia="Calibri" w:hAnsiTheme="minorHAnsi" w:cstheme="minorHAnsi"/>
                <w:b/>
                <w:sz w:val="21"/>
                <w:szCs w:val="21"/>
              </w:rPr>
            </w:pPr>
            <w:r>
              <w:rPr>
                <w:rFonts w:asciiTheme="minorHAnsi" w:eastAsia="Calibri" w:hAnsiTheme="minorHAnsi" w:cstheme="minorHAnsi"/>
                <w:b/>
                <w:sz w:val="21"/>
                <w:szCs w:val="21"/>
              </w:rPr>
              <w:t>Results</w:t>
            </w:r>
          </w:p>
        </w:tc>
        <w:tc>
          <w:tcPr>
            <w:tcW w:w="2495" w:type="dxa"/>
            <w:shd w:val="clear" w:color="auto" w:fill="F2DBDB" w:themeFill="accent2" w:themeFillTint="33"/>
          </w:tcPr>
          <w:p w:rsidR="001A534C" w:rsidRDefault="001A534C" w:rsidP="001A534C">
            <w:pPr>
              <w:jc w:val="center"/>
              <w:rPr>
                <w:rFonts w:asciiTheme="minorHAnsi" w:eastAsia="Calibri" w:hAnsiTheme="minorHAnsi" w:cstheme="minorHAnsi"/>
                <w:b/>
                <w:sz w:val="21"/>
                <w:szCs w:val="21"/>
              </w:rPr>
            </w:pPr>
            <w:r w:rsidRPr="001A534C">
              <w:rPr>
                <w:rFonts w:asciiTheme="minorHAnsi" w:eastAsia="Calibri" w:hAnsiTheme="minorHAnsi" w:cstheme="minorHAnsi"/>
                <w:b/>
                <w:sz w:val="21"/>
                <w:szCs w:val="21"/>
              </w:rPr>
              <w:t>Action</w:t>
            </w:r>
            <w:r w:rsidR="00241AA2">
              <w:rPr>
                <w:rFonts w:asciiTheme="minorHAnsi" w:eastAsia="Calibri" w:hAnsiTheme="minorHAnsi" w:cstheme="minorHAnsi"/>
                <w:b/>
                <w:sz w:val="21"/>
                <w:szCs w:val="21"/>
              </w:rPr>
              <w:t>(</w:t>
            </w:r>
            <w:r w:rsidR="002E1BE1">
              <w:rPr>
                <w:rFonts w:asciiTheme="minorHAnsi" w:eastAsia="Calibri" w:hAnsiTheme="minorHAnsi" w:cstheme="minorHAnsi"/>
                <w:b/>
                <w:sz w:val="21"/>
                <w:szCs w:val="21"/>
              </w:rPr>
              <w:t>s</w:t>
            </w:r>
            <w:r w:rsidR="00241AA2">
              <w:rPr>
                <w:rFonts w:asciiTheme="minorHAnsi" w:eastAsia="Calibri" w:hAnsiTheme="minorHAnsi" w:cstheme="minorHAnsi"/>
                <w:b/>
                <w:sz w:val="21"/>
                <w:szCs w:val="21"/>
              </w:rPr>
              <w:t>)</w:t>
            </w:r>
          </w:p>
          <w:p w:rsidR="001A534C" w:rsidRPr="001A534C" w:rsidRDefault="001A534C" w:rsidP="00413A03">
            <w:pPr>
              <w:jc w:val="center"/>
              <w:rPr>
                <w:rFonts w:asciiTheme="minorHAnsi" w:eastAsia="Calibri" w:hAnsiTheme="minorHAnsi" w:cstheme="minorHAnsi"/>
                <w:b/>
                <w:sz w:val="21"/>
                <w:szCs w:val="21"/>
              </w:rPr>
            </w:pPr>
            <w:r>
              <w:rPr>
                <w:rFonts w:asciiTheme="minorHAnsi" w:eastAsia="Calibri" w:hAnsiTheme="minorHAnsi" w:cstheme="minorHAnsi"/>
                <w:b/>
                <w:sz w:val="21"/>
                <w:szCs w:val="21"/>
              </w:rPr>
              <w:t>(</w:t>
            </w:r>
            <w:r w:rsidR="002E1BE1">
              <w:rPr>
                <w:rFonts w:asciiTheme="minorHAnsi" w:eastAsia="Calibri" w:hAnsiTheme="minorHAnsi" w:cstheme="minorHAnsi"/>
                <w:b/>
                <w:sz w:val="21"/>
                <w:szCs w:val="21"/>
              </w:rPr>
              <w:t xml:space="preserve">Include </w:t>
            </w:r>
            <w:r w:rsidR="006C027E">
              <w:rPr>
                <w:rFonts w:asciiTheme="minorHAnsi" w:eastAsia="Calibri" w:hAnsiTheme="minorHAnsi" w:cstheme="minorHAnsi"/>
                <w:b/>
                <w:sz w:val="21"/>
                <w:szCs w:val="21"/>
              </w:rPr>
              <w:t xml:space="preserve">changes </w:t>
            </w:r>
            <w:r w:rsidR="00413A03">
              <w:rPr>
                <w:rFonts w:asciiTheme="minorHAnsi" w:eastAsia="Calibri" w:hAnsiTheme="minorHAnsi" w:cstheme="minorHAnsi"/>
                <w:b/>
                <w:sz w:val="21"/>
                <w:szCs w:val="21"/>
              </w:rPr>
              <w:t>project/program delivery</w:t>
            </w:r>
            <w:r>
              <w:rPr>
                <w:rFonts w:asciiTheme="minorHAnsi" w:eastAsia="Calibri" w:hAnsiTheme="minorHAnsi" w:cstheme="minorHAnsi"/>
                <w:b/>
                <w:sz w:val="21"/>
                <w:szCs w:val="21"/>
              </w:rPr>
              <w:t>, other)</w:t>
            </w:r>
          </w:p>
        </w:tc>
      </w:tr>
      <w:tr w:rsidR="001A534C" w:rsidRPr="001A534C" w:rsidTr="001A534C">
        <w:tc>
          <w:tcPr>
            <w:tcW w:w="2495" w:type="dxa"/>
          </w:tcPr>
          <w:p w:rsidR="001A534C" w:rsidRPr="001A534C" w:rsidRDefault="001A534C" w:rsidP="00413A03">
            <w:pPr>
              <w:autoSpaceDE w:val="0"/>
              <w:autoSpaceDN w:val="0"/>
              <w:adjustRightInd w:val="0"/>
              <w:rPr>
                <w:rFonts w:asciiTheme="minorHAnsi" w:hAnsiTheme="minorHAnsi"/>
                <w:i/>
                <w:sz w:val="20"/>
                <w:szCs w:val="20"/>
              </w:rPr>
            </w:pPr>
            <w:r>
              <w:rPr>
                <w:rFonts w:asciiTheme="minorHAnsi" w:hAnsiTheme="minorHAnsi"/>
                <w:i/>
                <w:sz w:val="20"/>
                <w:szCs w:val="20"/>
              </w:rPr>
              <w:t xml:space="preserve">Ex. </w:t>
            </w:r>
            <w:r w:rsidR="006C027E">
              <w:rPr>
                <w:rFonts w:asciiTheme="minorHAnsi" w:hAnsiTheme="minorHAnsi"/>
                <w:i/>
                <w:sz w:val="20"/>
                <w:szCs w:val="20"/>
              </w:rPr>
              <w:t>P</w:t>
            </w:r>
            <w:r w:rsidR="00413A03">
              <w:rPr>
                <w:rFonts w:asciiTheme="minorHAnsi" w:hAnsiTheme="minorHAnsi"/>
                <w:i/>
                <w:sz w:val="20"/>
                <w:szCs w:val="20"/>
              </w:rPr>
              <w:t>rogram outcome</w:t>
            </w:r>
            <w:r w:rsidR="006C027E">
              <w:rPr>
                <w:rFonts w:asciiTheme="minorHAnsi" w:hAnsiTheme="minorHAnsi"/>
                <w:i/>
                <w:sz w:val="20"/>
                <w:szCs w:val="20"/>
              </w:rPr>
              <w:t xml:space="preserve"> #4 </w:t>
            </w:r>
            <w:r w:rsidR="00413A03">
              <w:rPr>
                <w:rFonts w:asciiTheme="minorHAnsi" w:hAnsiTheme="minorHAnsi"/>
                <w:i/>
                <w:sz w:val="20"/>
                <w:szCs w:val="20"/>
              </w:rPr>
              <w:t>–</w:t>
            </w:r>
            <w:r w:rsidR="006C027E">
              <w:rPr>
                <w:rFonts w:asciiTheme="minorHAnsi" w:hAnsiTheme="minorHAnsi"/>
                <w:i/>
                <w:sz w:val="20"/>
                <w:szCs w:val="20"/>
              </w:rPr>
              <w:t xml:space="preserve"> </w:t>
            </w:r>
            <w:r w:rsidR="00413A03">
              <w:rPr>
                <w:rFonts w:asciiTheme="minorHAnsi" w:hAnsiTheme="minorHAnsi"/>
                <w:i/>
                <w:sz w:val="20"/>
                <w:szCs w:val="20"/>
              </w:rPr>
              <w:t>Improved student retention through accessible tutoring services</w:t>
            </w:r>
            <w:r w:rsidR="00770A00">
              <w:rPr>
                <w:rFonts w:asciiTheme="minorHAnsi" w:hAnsiTheme="minorHAnsi"/>
                <w:i/>
                <w:sz w:val="20"/>
                <w:szCs w:val="20"/>
              </w:rPr>
              <w:t>.</w:t>
            </w:r>
          </w:p>
        </w:tc>
        <w:tc>
          <w:tcPr>
            <w:tcW w:w="2495" w:type="dxa"/>
          </w:tcPr>
          <w:p w:rsidR="00413A03" w:rsidRDefault="00413A03" w:rsidP="00770A00">
            <w:pPr>
              <w:autoSpaceDE w:val="0"/>
              <w:autoSpaceDN w:val="0"/>
              <w:adjustRightInd w:val="0"/>
              <w:rPr>
                <w:rFonts w:asciiTheme="minorHAnsi" w:hAnsiTheme="minorHAnsi"/>
                <w:i/>
                <w:sz w:val="20"/>
                <w:szCs w:val="20"/>
              </w:rPr>
            </w:pPr>
            <w:r>
              <w:rPr>
                <w:rFonts w:asciiTheme="minorHAnsi" w:hAnsiTheme="minorHAnsi"/>
                <w:i/>
                <w:sz w:val="20"/>
                <w:szCs w:val="20"/>
              </w:rPr>
              <w:t>Student retention data of students who used tutoring services vs. those who did not.</w:t>
            </w:r>
          </w:p>
          <w:p w:rsidR="00B12FAD" w:rsidRDefault="00B12FAD" w:rsidP="00770A00">
            <w:pPr>
              <w:autoSpaceDE w:val="0"/>
              <w:autoSpaceDN w:val="0"/>
              <w:adjustRightInd w:val="0"/>
              <w:rPr>
                <w:rFonts w:asciiTheme="minorHAnsi" w:hAnsiTheme="minorHAnsi"/>
                <w:i/>
                <w:sz w:val="20"/>
                <w:szCs w:val="20"/>
              </w:rPr>
            </w:pPr>
          </w:p>
          <w:p w:rsidR="00B12FAD" w:rsidRDefault="00B12FAD" w:rsidP="00770A00">
            <w:pPr>
              <w:autoSpaceDE w:val="0"/>
              <w:autoSpaceDN w:val="0"/>
              <w:adjustRightInd w:val="0"/>
              <w:rPr>
                <w:rFonts w:asciiTheme="minorHAnsi" w:hAnsiTheme="minorHAnsi"/>
                <w:i/>
                <w:sz w:val="20"/>
                <w:szCs w:val="20"/>
              </w:rPr>
            </w:pPr>
          </w:p>
          <w:p w:rsidR="00B12FAD" w:rsidRDefault="00B12FAD" w:rsidP="00770A00">
            <w:pPr>
              <w:autoSpaceDE w:val="0"/>
              <w:autoSpaceDN w:val="0"/>
              <w:adjustRightInd w:val="0"/>
              <w:rPr>
                <w:rFonts w:asciiTheme="minorHAnsi" w:hAnsiTheme="minorHAnsi"/>
                <w:i/>
                <w:sz w:val="20"/>
                <w:szCs w:val="20"/>
              </w:rPr>
            </w:pPr>
          </w:p>
          <w:p w:rsidR="00B12FAD" w:rsidRDefault="00B12FAD" w:rsidP="00770A00">
            <w:pPr>
              <w:autoSpaceDE w:val="0"/>
              <w:autoSpaceDN w:val="0"/>
              <w:adjustRightInd w:val="0"/>
              <w:rPr>
                <w:rFonts w:asciiTheme="minorHAnsi" w:hAnsiTheme="minorHAnsi"/>
                <w:i/>
                <w:sz w:val="20"/>
                <w:szCs w:val="20"/>
              </w:rPr>
            </w:pPr>
          </w:p>
          <w:p w:rsidR="001A534C" w:rsidRPr="001A534C" w:rsidRDefault="00413A03" w:rsidP="00770A00">
            <w:pPr>
              <w:autoSpaceDE w:val="0"/>
              <w:autoSpaceDN w:val="0"/>
              <w:adjustRightInd w:val="0"/>
              <w:rPr>
                <w:rFonts w:asciiTheme="minorHAnsi" w:hAnsiTheme="minorHAnsi"/>
                <w:i/>
                <w:sz w:val="20"/>
                <w:szCs w:val="20"/>
              </w:rPr>
            </w:pPr>
            <w:r>
              <w:rPr>
                <w:rFonts w:asciiTheme="minorHAnsi" w:hAnsiTheme="minorHAnsi"/>
                <w:i/>
                <w:sz w:val="20"/>
                <w:szCs w:val="20"/>
              </w:rPr>
              <w:t>Time from request for tutoring services until appointment.</w:t>
            </w:r>
          </w:p>
        </w:tc>
        <w:tc>
          <w:tcPr>
            <w:tcW w:w="2495" w:type="dxa"/>
          </w:tcPr>
          <w:p w:rsidR="001A534C" w:rsidRDefault="00413A03" w:rsidP="00770A00">
            <w:pPr>
              <w:autoSpaceDE w:val="0"/>
              <w:autoSpaceDN w:val="0"/>
              <w:adjustRightInd w:val="0"/>
              <w:rPr>
                <w:rFonts w:asciiTheme="minorHAnsi" w:hAnsiTheme="minorHAnsi"/>
                <w:i/>
                <w:sz w:val="20"/>
                <w:szCs w:val="20"/>
              </w:rPr>
            </w:pPr>
            <w:r>
              <w:rPr>
                <w:rFonts w:asciiTheme="minorHAnsi" w:hAnsiTheme="minorHAnsi"/>
                <w:i/>
                <w:sz w:val="20"/>
                <w:szCs w:val="20"/>
              </w:rPr>
              <w:t xml:space="preserve">Retention rate </w:t>
            </w:r>
            <w:r w:rsidR="00B12FAD">
              <w:rPr>
                <w:rFonts w:asciiTheme="minorHAnsi" w:hAnsiTheme="minorHAnsi"/>
                <w:i/>
                <w:sz w:val="20"/>
                <w:szCs w:val="20"/>
              </w:rPr>
              <w:t xml:space="preserve">(fall to fall) </w:t>
            </w:r>
            <w:r>
              <w:rPr>
                <w:rFonts w:asciiTheme="minorHAnsi" w:hAnsiTheme="minorHAnsi"/>
                <w:i/>
                <w:sz w:val="20"/>
                <w:szCs w:val="20"/>
              </w:rPr>
              <w:t xml:space="preserve">of freshman who used tutoring services was </w:t>
            </w:r>
            <w:r w:rsidR="00B12FAD">
              <w:rPr>
                <w:rFonts w:asciiTheme="minorHAnsi" w:hAnsiTheme="minorHAnsi"/>
                <w:i/>
                <w:sz w:val="20"/>
                <w:szCs w:val="20"/>
              </w:rPr>
              <w:t>90%</w:t>
            </w:r>
            <w:r>
              <w:rPr>
                <w:rFonts w:asciiTheme="minorHAnsi" w:hAnsiTheme="minorHAnsi"/>
                <w:i/>
                <w:sz w:val="20"/>
                <w:szCs w:val="20"/>
              </w:rPr>
              <w:t xml:space="preserve"> vs. </w:t>
            </w:r>
            <w:r w:rsidR="00B12FAD">
              <w:rPr>
                <w:rFonts w:asciiTheme="minorHAnsi" w:hAnsiTheme="minorHAnsi"/>
                <w:i/>
                <w:sz w:val="20"/>
                <w:szCs w:val="20"/>
              </w:rPr>
              <w:t xml:space="preserve">a retention rate of 87% for </w:t>
            </w:r>
            <w:r>
              <w:rPr>
                <w:rFonts w:asciiTheme="minorHAnsi" w:hAnsiTheme="minorHAnsi"/>
                <w:i/>
                <w:sz w:val="20"/>
                <w:szCs w:val="20"/>
              </w:rPr>
              <w:t>students with a simi</w:t>
            </w:r>
            <w:r w:rsidR="00B12FAD">
              <w:rPr>
                <w:rFonts w:asciiTheme="minorHAnsi" w:hAnsiTheme="minorHAnsi"/>
                <w:i/>
                <w:sz w:val="20"/>
                <w:szCs w:val="20"/>
              </w:rPr>
              <w:t>lar GPA who did not use tutoring services.</w:t>
            </w:r>
          </w:p>
          <w:p w:rsidR="00B12FAD" w:rsidRDefault="00B12FAD" w:rsidP="00770A00">
            <w:pPr>
              <w:autoSpaceDE w:val="0"/>
              <w:autoSpaceDN w:val="0"/>
              <w:adjustRightInd w:val="0"/>
              <w:rPr>
                <w:rFonts w:asciiTheme="minorHAnsi" w:hAnsiTheme="minorHAnsi"/>
                <w:i/>
                <w:sz w:val="20"/>
                <w:szCs w:val="20"/>
              </w:rPr>
            </w:pPr>
          </w:p>
          <w:p w:rsidR="00B12FAD" w:rsidRPr="001A534C" w:rsidRDefault="00B12FAD" w:rsidP="00B12FAD">
            <w:pPr>
              <w:autoSpaceDE w:val="0"/>
              <w:autoSpaceDN w:val="0"/>
              <w:adjustRightInd w:val="0"/>
              <w:rPr>
                <w:rFonts w:asciiTheme="minorHAnsi" w:hAnsiTheme="minorHAnsi"/>
                <w:i/>
                <w:sz w:val="20"/>
                <w:szCs w:val="20"/>
              </w:rPr>
            </w:pPr>
            <w:r>
              <w:rPr>
                <w:rFonts w:asciiTheme="minorHAnsi" w:hAnsiTheme="minorHAnsi"/>
                <w:i/>
                <w:sz w:val="20"/>
                <w:szCs w:val="20"/>
              </w:rPr>
              <w:t>A tutoring appointment was scheduled within 24 hours for 85% of requests.</w:t>
            </w:r>
          </w:p>
        </w:tc>
        <w:tc>
          <w:tcPr>
            <w:tcW w:w="2495" w:type="dxa"/>
          </w:tcPr>
          <w:p w:rsidR="00770A00" w:rsidRDefault="00B12FAD" w:rsidP="00770A00">
            <w:pPr>
              <w:autoSpaceDE w:val="0"/>
              <w:autoSpaceDN w:val="0"/>
              <w:adjustRightInd w:val="0"/>
              <w:rPr>
                <w:rFonts w:asciiTheme="minorHAnsi" w:hAnsiTheme="minorHAnsi"/>
                <w:i/>
                <w:sz w:val="20"/>
                <w:szCs w:val="20"/>
              </w:rPr>
            </w:pPr>
            <w:r>
              <w:rPr>
                <w:rFonts w:asciiTheme="minorHAnsi" w:hAnsiTheme="minorHAnsi"/>
                <w:i/>
                <w:sz w:val="20"/>
                <w:szCs w:val="20"/>
              </w:rPr>
              <w:t xml:space="preserve">Plan for additional advertisement of services. </w:t>
            </w:r>
          </w:p>
          <w:p w:rsidR="00B12FAD" w:rsidRDefault="00B12FAD" w:rsidP="00B12FAD">
            <w:pPr>
              <w:autoSpaceDE w:val="0"/>
              <w:autoSpaceDN w:val="0"/>
              <w:adjustRightInd w:val="0"/>
              <w:rPr>
                <w:rFonts w:asciiTheme="minorHAnsi" w:hAnsiTheme="minorHAnsi"/>
                <w:i/>
                <w:sz w:val="20"/>
                <w:szCs w:val="20"/>
              </w:rPr>
            </w:pPr>
            <w:r>
              <w:rPr>
                <w:rFonts w:asciiTheme="minorHAnsi" w:hAnsiTheme="minorHAnsi"/>
                <w:i/>
                <w:sz w:val="20"/>
                <w:szCs w:val="20"/>
              </w:rPr>
              <w:t>Will send e-mail to freshman students in fourth week of each semester to remind them of our services.</w:t>
            </w:r>
          </w:p>
          <w:p w:rsidR="00B12FAD" w:rsidRDefault="00B12FAD" w:rsidP="00B12FAD">
            <w:pPr>
              <w:autoSpaceDE w:val="0"/>
              <w:autoSpaceDN w:val="0"/>
              <w:adjustRightInd w:val="0"/>
              <w:rPr>
                <w:rFonts w:asciiTheme="minorHAnsi" w:hAnsiTheme="minorHAnsi"/>
                <w:i/>
                <w:sz w:val="20"/>
                <w:szCs w:val="20"/>
              </w:rPr>
            </w:pPr>
          </w:p>
          <w:p w:rsidR="00B12FAD" w:rsidRPr="001A534C" w:rsidRDefault="00B12FAD" w:rsidP="00B12FAD">
            <w:pPr>
              <w:autoSpaceDE w:val="0"/>
              <w:autoSpaceDN w:val="0"/>
              <w:adjustRightInd w:val="0"/>
              <w:rPr>
                <w:rFonts w:asciiTheme="minorHAnsi" w:hAnsiTheme="minorHAnsi"/>
                <w:i/>
                <w:sz w:val="20"/>
                <w:szCs w:val="20"/>
              </w:rPr>
            </w:pPr>
            <w:r>
              <w:rPr>
                <w:rFonts w:asciiTheme="minorHAnsi" w:hAnsiTheme="minorHAnsi"/>
                <w:i/>
                <w:sz w:val="20"/>
                <w:szCs w:val="20"/>
              </w:rPr>
              <w:t>Need to streamline appointment process; will evaluate products for online scheduling.</w:t>
            </w:r>
          </w:p>
        </w:tc>
      </w:tr>
      <w:tr w:rsidR="001A534C" w:rsidRPr="001A534C" w:rsidTr="001A534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r>
      <w:tr w:rsidR="001A534C" w:rsidRPr="001A534C" w:rsidTr="001A534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c>
          <w:tcPr>
            <w:tcW w:w="2495" w:type="dxa"/>
          </w:tcPr>
          <w:p w:rsidR="001A534C" w:rsidRPr="001A534C" w:rsidRDefault="001A534C" w:rsidP="001A534C">
            <w:pPr>
              <w:autoSpaceDE w:val="0"/>
              <w:autoSpaceDN w:val="0"/>
              <w:adjustRightInd w:val="0"/>
              <w:rPr>
                <w:rFonts w:asciiTheme="minorHAnsi" w:hAnsiTheme="minorHAnsi"/>
                <w:sz w:val="20"/>
                <w:szCs w:val="20"/>
              </w:rPr>
            </w:pPr>
          </w:p>
        </w:tc>
      </w:tr>
      <w:tr w:rsidR="00770A00" w:rsidRPr="001A534C" w:rsidTr="001A534C">
        <w:tc>
          <w:tcPr>
            <w:tcW w:w="2495" w:type="dxa"/>
          </w:tcPr>
          <w:p w:rsidR="00770A00" w:rsidRPr="00241AA2" w:rsidRDefault="00770A00" w:rsidP="001A534C">
            <w:pPr>
              <w:autoSpaceDE w:val="0"/>
              <w:autoSpaceDN w:val="0"/>
              <w:adjustRightInd w:val="0"/>
              <w:rPr>
                <w:rFonts w:asciiTheme="minorHAnsi" w:hAnsiTheme="minorHAnsi"/>
                <w:sz w:val="20"/>
                <w:szCs w:val="20"/>
              </w:rPr>
            </w:pPr>
          </w:p>
        </w:tc>
        <w:tc>
          <w:tcPr>
            <w:tcW w:w="2495" w:type="dxa"/>
          </w:tcPr>
          <w:p w:rsidR="00770A00" w:rsidRPr="00241AA2" w:rsidRDefault="00770A00" w:rsidP="001A534C">
            <w:pPr>
              <w:autoSpaceDE w:val="0"/>
              <w:autoSpaceDN w:val="0"/>
              <w:adjustRightInd w:val="0"/>
              <w:rPr>
                <w:rFonts w:asciiTheme="minorHAnsi" w:hAnsiTheme="minorHAnsi"/>
                <w:sz w:val="20"/>
                <w:szCs w:val="20"/>
              </w:rPr>
            </w:pPr>
          </w:p>
        </w:tc>
        <w:tc>
          <w:tcPr>
            <w:tcW w:w="2495" w:type="dxa"/>
          </w:tcPr>
          <w:p w:rsidR="00770A00" w:rsidRPr="00241AA2" w:rsidRDefault="00770A00" w:rsidP="001A534C">
            <w:pPr>
              <w:autoSpaceDE w:val="0"/>
              <w:autoSpaceDN w:val="0"/>
              <w:adjustRightInd w:val="0"/>
              <w:rPr>
                <w:rFonts w:asciiTheme="minorHAnsi" w:hAnsiTheme="minorHAnsi"/>
                <w:sz w:val="20"/>
                <w:szCs w:val="20"/>
              </w:rPr>
            </w:pPr>
          </w:p>
        </w:tc>
        <w:tc>
          <w:tcPr>
            <w:tcW w:w="2495" w:type="dxa"/>
          </w:tcPr>
          <w:p w:rsidR="00770A00" w:rsidRPr="00241AA2" w:rsidRDefault="00770A00" w:rsidP="001A534C">
            <w:pPr>
              <w:autoSpaceDE w:val="0"/>
              <w:autoSpaceDN w:val="0"/>
              <w:adjustRightInd w:val="0"/>
              <w:rPr>
                <w:rFonts w:asciiTheme="minorHAnsi" w:hAnsiTheme="minorHAnsi"/>
                <w:sz w:val="20"/>
                <w:szCs w:val="20"/>
              </w:rPr>
            </w:pPr>
          </w:p>
        </w:tc>
      </w:tr>
      <w:tr w:rsidR="00F51BFC" w:rsidRPr="001A534C" w:rsidTr="001A534C">
        <w:tc>
          <w:tcPr>
            <w:tcW w:w="2495" w:type="dxa"/>
          </w:tcPr>
          <w:p w:rsidR="00F51BFC" w:rsidRPr="00241AA2" w:rsidRDefault="00F51BFC" w:rsidP="001A534C">
            <w:pPr>
              <w:autoSpaceDE w:val="0"/>
              <w:autoSpaceDN w:val="0"/>
              <w:adjustRightInd w:val="0"/>
              <w:rPr>
                <w:rFonts w:asciiTheme="minorHAnsi" w:hAnsiTheme="minorHAnsi"/>
                <w:sz w:val="20"/>
                <w:szCs w:val="20"/>
              </w:rPr>
            </w:pPr>
          </w:p>
        </w:tc>
        <w:tc>
          <w:tcPr>
            <w:tcW w:w="2495" w:type="dxa"/>
          </w:tcPr>
          <w:p w:rsidR="00F51BFC" w:rsidRPr="00241AA2" w:rsidRDefault="00F51BFC" w:rsidP="001A534C">
            <w:pPr>
              <w:autoSpaceDE w:val="0"/>
              <w:autoSpaceDN w:val="0"/>
              <w:adjustRightInd w:val="0"/>
              <w:rPr>
                <w:rFonts w:asciiTheme="minorHAnsi" w:hAnsiTheme="minorHAnsi"/>
                <w:sz w:val="20"/>
                <w:szCs w:val="20"/>
              </w:rPr>
            </w:pPr>
          </w:p>
        </w:tc>
        <w:tc>
          <w:tcPr>
            <w:tcW w:w="2495" w:type="dxa"/>
          </w:tcPr>
          <w:p w:rsidR="00F51BFC" w:rsidRPr="00241AA2" w:rsidRDefault="00F51BFC" w:rsidP="001A534C">
            <w:pPr>
              <w:autoSpaceDE w:val="0"/>
              <w:autoSpaceDN w:val="0"/>
              <w:adjustRightInd w:val="0"/>
              <w:rPr>
                <w:rFonts w:asciiTheme="minorHAnsi" w:hAnsiTheme="minorHAnsi"/>
                <w:sz w:val="20"/>
                <w:szCs w:val="20"/>
              </w:rPr>
            </w:pPr>
          </w:p>
        </w:tc>
        <w:tc>
          <w:tcPr>
            <w:tcW w:w="2495" w:type="dxa"/>
          </w:tcPr>
          <w:p w:rsidR="00F51BFC" w:rsidRPr="00241AA2" w:rsidRDefault="00F51BFC" w:rsidP="001A534C">
            <w:pPr>
              <w:autoSpaceDE w:val="0"/>
              <w:autoSpaceDN w:val="0"/>
              <w:adjustRightInd w:val="0"/>
              <w:rPr>
                <w:rFonts w:asciiTheme="minorHAnsi" w:hAnsiTheme="minorHAnsi"/>
                <w:sz w:val="20"/>
                <w:szCs w:val="20"/>
              </w:rPr>
            </w:pPr>
          </w:p>
        </w:tc>
      </w:tr>
    </w:tbl>
    <w:p w:rsidR="001A534C" w:rsidRPr="001A534C" w:rsidRDefault="001A534C" w:rsidP="001A534C">
      <w:pPr>
        <w:autoSpaceDE w:val="0"/>
        <w:autoSpaceDN w:val="0"/>
        <w:adjustRightInd w:val="0"/>
        <w:spacing w:after="0" w:line="240" w:lineRule="auto"/>
        <w:rPr>
          <w:rFonts w:cs="Times New Roman"/>
        </w:rPr>
      </w:pPr>
    </w:p>
    <w:p w:rsidR="00C4458D" w:rsidRDefault="00C4458D">
      <w:pPr>
        <w:rPr>
          <w:rFonts w:eastAsia="Times New Roman" w:cstheme="minorHAnsi"/>
          <w:b/>
        </w:rPr>
      </w:pPr>
    </w:p>
    <w:p w:rsidR="00414FED" w:rsidRDefault="00414FED">
      <w:pPr>
        <w:rPr>
          <w:rFonts w:eastAsia="Times New Roman" w:cstheme="minorHAnsi"/>
          <w:bCs/>
          <w:sz w:val="24"/>
          <w:szCs w:val="24"/>
        </w:rPr>
      </w:pPr>
      <w:r>
        <w:rPr>
          <w:rFonts w:eastAsia="Times New Roman" w:cstheme="minorHAnsi"/>
          <w:bCs/>
          <w:sz w:val="24"/>
          <w:szCs w:val="24"/>
        </w:rPr>
        <w:br w:type="page"/>
      </w:r>
    </w:p>
    <w:p w:rsidR="00414FED" w:rsidRPr="006C027E" w:rsidRDefault="00414FED" w:rsidP="007F7C2F">
      <w:pPr>
        <w:pStyle w:val="ListParagraph"/>
        <w:numPr>
          <w:ilvl w:val="0"/>
          <w:numId w:val="16"/>
        </w:numPr>
        <w:autoSpaceDE w:val="0"/>
        <w:autoSpaceDN w:val="0"/>
        <w:adjustRightInd w:val="0"/>
        <w:spacing w:after="0" w:line="240" w:lineRule="auto"/>
        <w:rPr>
          <w:rFonts w:cs="Times New Roman"/>
          <w:b/>
        </w:rPr>
      </w:pPr>
      <w:r w:rsidRPr="007F7C2F">
        <w:rPr>
          <w:rFonts w:cs="Times New Roman"/>
          <w:b/>
        </w:rPr>
        <w:lastRenderedPageBreak/>
        <w:t>Assessment Effectiveness</w:t>
      </w:r>
      <w:r w:rsidR="007F7C2F">
        <w:rPr>
          <w:rFonts w:cs="Times New Roman"/>
          <w:b/>
        </w:rPr>
        <w:t xml:space="preserve">: </w:t>
      </w:r>
      <w:r w:rsidR="006C027E">
        <w:rPr>
          <w:rFonts w:cs="Times New Roman"/>
        </w:rPr>
        <w:t xml:space="preserve">Evaluating the effectiveness of an assessment program is a Middle States’ standard. </w:t>
      </w:r>
      <w:r w:rsidR="007F7C2F">
        <w:rPr>
          <w:rFonts w:cs="Times New Roman"/>
        </w:rPr>
        <w:t xml:space="preserve">The following represents criteria for best practices related to </w:t>
      </w:r>
      <w:r w:rsidR="00C44294">
        <w:rPr>
          <w:rFonts w:cs="Times New Roman"/>
        </w:rPr>
        <w:t>unit</w:t>
      </w:r>
      <w:r w:rsidR="006C027E">
        <w:rPr>
          <w:rFonts w:cs="Times New Roman"/>
        </w:rPr>
        <w:t xml:space="preserve"> </w:t>
      </w:r>
      <w:r w:rsidR="007F7C2F">
        <w:rPr>
          <w:rFonts w:cs="Times New Roman"/>
        </w:rPr>
        <w:t xml:space="preserve">assessment. </w:t>
      </w:r>
      <w:r w:rsidR="006C027E">
        <w:rPr>
          <w:rFonts w:cs="Times New Roman"/>
        </w:rPr>
        <w:t>Use the</w:t>
      </w:r>
      <w:r w:rsidR="00FE1CC1">
        <w:rPr>
          <w:rFonts w:cs="Times New Roman"/>
        </w:rPr>
        <w:t xml:space="preserve"> 0-3</w:t>
      </w:r>
      <w:r w:rsidR="006C027E">
        <w:rPr>
          <w:rFonts w:cs="Times New Roman"/>
        </w:rPr>
        <w:t xml:space="preserve"> rating scale to indicate the department’s</w:t>
      </w:r>
      <w:r w:rsidR="00C44294">
        <w:rPr>
          <w:rFonts w:cs="Times New Roman"/>
        </w:rPr>
        <w:t>/unit’s</w:t>
      </w:r>
      <w:r w:rsidR="006C027E">
        <w:rPr>
          <w:rFonts w:cs="Times New Roman"/>
        </w:rPr>
        <w:t xml:space="preserve"> progress towards </w:t>
      </w:r>
      <w:r w:rsidR="00FE1CC1">
        <w:rPr>
          <w:rFonts w:cs="Times New Roman"/>
        </w:rPr>
        <w:t xml:space="preserve">meeting standards for </w:t>
      </w:r>
      <w:r w:rsidR="006C027E">
        <w:rPr>
          <w:rFonts w:cs="Times New Roman"/>
        </w:rPr>
        <w:t>effective assessment:</w:t>
      </w:r>
    </w:p>
    <w:p w:rsidR="006C027E" w:rsidRDefault="006C027E" w:rsidP="006C027E">
      <w:pPr>
        <w:autoSpaceDE w:val="0"/>
        <w:autoSpaceDN w:val="0"/>
        <w:adjustRightInd w:val="0"/>
        <w:spacing w:after="0" w:line="240" w:lineRule="auto"/>
        <w:rPr>
          <w:rFonts w:cs="Times New Roman"/>
          <w:b/>
        </w:rPr>
      </w:pPr>
    </w:p>
    <w:tbl>
      <w:tblPr>
        <w:tblStyle w:val="TableGrid"/>
        <w:tblW w:w="10530" w:type="dxa"/>
        <w:tblInd w:w="-275" w:type="dxa"/>
        <w:shd w:val="clear" w:color="auto" w:fill="EEECE1" w:themeFill="background2"/>
        <w:tblLook w:val="04A0" w:firstRow="1" w:lastRow="0" w:firstColumn="1" w:lastColumn="0" w:noHBand="0" w:noVBand="1"/>
      </w:tblPr>
      <w:tblGrid>
        <w:gridCol w:w="2632"/>
        <w:gridCol w:w="2633"/>
        <w:gridCol w:w="2632"/>
        <w:gridCol w:w="2633"/>
      </w:tblGrid>
      <w:tr w:rsidR="00FE1CC1" w:rsidRPr="00FE1CC1" w:rsidTr="00B12FAD">
        <w:tc>
          <w:tcPr>
            <w:tcW w:w="2632" w:type="dxa"/>
            <w:shd w:val="clear" w:color="auto" w:fill="EEECE1" w:themeFill="background2"/>
          </w:tcPr>
          <w:p w:rsidR="00FE1CC1" w:rsidRPr="00FE1CC1" w:rsidRDefault="00D929E5" w:rsidP="00B12FAD">
            <w:pPr>
              <w:autoSpaceDE w:val="0"/>
              <w:autoSpaceDN w:val="0"/>
              <w:adjustRightInd w:val="0"/>
              <w:jc w:val="center"/>
              <w:rPr>
                <w:rFonts w:asciiTheme="minorHAnsi" w:hAnsiTheme="minorHAnsi"/>
                <w:b/>
                <w:sz w:val="20"/>
                <w:szCs w:val="20"/>
              </w:rPr>
            </w:pPr>
            <w:r>
              <w:rPr>
                <w:rFonts w:asciiTheme="minorHAnsi" w:hAnsiTheme="minorHAnsi"/>
                <w:b/>
                <w:sz w:val="20"/>
                <w:szCs w:val="20"/>
              </w:rPr>
              <w:t xml:space="preserve">Level </w:t>
            </w:r>
            <w:r w:rsidR="00FE1CC1" w:rsidRPr="00FE1CC1">
              <w:rPr>
                <w:rFonts w:asciiTheme="minorHAnsi" w:hAnsiTheme="minorHAnsi"/>
                <w:b/>
                <w:sz w:val="20"/>
                <w:szCs w:val="20"/>
              </w:rPr>
              <w:t>0</w:t>
            </w:r>
            <w:r>
              <w:rPr>
                <w:rFonts w:asciiTheme="minorHAnsi" w:hAnsiTheme="minorHAnsi"/>
                <w:b/>
                <w:sz w:val="20"/>
                <w:szCs w:val="20"/>
              </w:rPr>
              <w:t>:</w:t>
            </w:r>
            <w:r w:rsidR="00B12FAD">
              <w:rPr>
                <w:rFonts w:asciiTheme="minorHAnsi" w:hAnsiTheme="minorHAnsi"/>
                <w:b/>
                <w:sz w:val="20"/>
                <w:szCs w:val="20"/>
              </w:rPr>
              <w:t xml:space="preserve"> </w:t>
            </w:r>
            <w:r>
              <w:rPr>
                <w:rFonts w:asciiTheme="minorHAnsi" w:hAnsiTheme="minorHAnsi"/>
                <w:b/>
                <w:sz w:val="20"/>
                <w:szCs w:val="20"/>
              </w:rPr>
              <w:t>Not Evident</w:t>
            </w:r>
          </w:p>
        </w:tc>
        <w:tc>
          <w:tcPr>
            <w:tcW w:w="2633" w:type="dxa"/>
            <w:shd w:val="clear" w:color="auto" w:fill="EEECE1" w:themeFill="background2"/>
          </w:tcPr>
          <w:p w:rsidR="00FE1CC1" w:rsidRPr="00FE1CC1" w:rsidRDefault="00D929E5" w:rsidP="00B12FAD">
            <w:pPr>
              <w:autoSpaceDE w:val="0"/>
              <w:autoSpaceDN w:val="0"/>
              <w:adjustRightInd w:val="0"/>
              <w:jc w:val="center"/>
              <w:rPr>
                <w:rFonts w:asciiTheme="minorHAnsi" w:hAnsiTheme="minorHAnsi"/>
                <w:b/>
                <w:sz w:val="20"/>
                <w:szCs w:val="20"/>
              </w:rPr>
            </w:pPr>
            <w:r>
              <w:rPr>
                <w:rFonts w:asciiTheme="minorHAnsi" w:hAnsiTheme="minorHAnsi"/>
                <w:b/>
                <w:sz w:val="20"/>
                <w:szCs w:val="20"/>
              </w:rPr>
              <w:t xml:space="preserve">Level </w:t>
            </w:r>
            <w:r w:rsidR="00FE1CC1" w:rsidRPr="00FE1CC1">
              <w:rPr>
                <w:rFonts w:asciiTheme="minorHAnsi" w:hAnsiTheme="minorHAnsi"/>
                <w:b/>
                <w:sz w:val="20"/>
                <w:szCs w:val="20"/>
              </w:rPr>
              <w:t>1</w:t>
            </w:r>
            <w:r>
              <w:rPr>
                <w:rFonts w:asciiTheme="minorHAnsi" w:hAnsiTheme="minorHAnsi"/>
                <w:b/>
                <w:sz w:val="20"/>
                <w:szCs w:val="20"/>
              </w:rPr>
              <w:t>:</w:t>
            </w:r>
            <w:r w:rsidR="00B12FAD">
              <w:rPr>
                <w:rFonts w:asciiTheme="minorHAnsi" w:hAnsiTheme="minorHAnsi"/>
                <w:b/>
                <w:sz w:val="20"/>
                <w:szCs w:val="20"/>
              </w:rPr>
              <w:t xml:space="preserve"> </w:t>
            </w:r>
            <w:r>
              <w:rPr>
                <w:rFonts w:asciiTheme="minorHAnsi" w:hAnsiTheme="minorHAnsi"/>
                <w:b/>
                <w:sz w:val="20"/>
                <w:szCs w:val="20"/>
              </w:rPr>
              <w:t>Emerging</w:t>
            </w:r>
          </w:p>
        </w:tc>
        <w:tc>
          <w:tcPr>
            <w:tcW w:w="2632" w:type="dxa"/>
            <w:shd w:val="clear" w:color="auto" w:fill="EEECE1" w:themeFill="background2"/>
          </w:tcPr>
          <w:p w:rsidR="00FE1CC1" w:rsidRPr="00FE1CC1" w:rsidRDefault="00D929E5" w:rsidP="00B12FAD">
            <w:pPr>
              <w:autoSpaceDE w:val="0"/>
              <w:autoSpaceDN w:val="0"/>
              <w:adjustRightInd w:val="0"/>
              <w:jc w:val="center"/>
              <w:rPr>
                <w:rFonts w:asciiTheme="minorHAnsi" w:hAnsiTheme="minorHAnsi"/>
                <w:b/>
                <w:sz w:val="20"/>
                <w:szCs w:val="20"/>
              </w:rPr>
            </w:pPr>
            <w:r>
              <w:rPr>
                <w:rFonts w:asciiTheme="minorHAnsi" w:hAnsiTheme="minorHAnsi"/>
                <w:b/>
                <w:sz w:val="20"/>
                <w:szCs w:val="20"/>
              </w:rPr>
              <w:t xml:space="preserve">Level </w:t>
            </w:r>
            <w:r w:rsidR="00FE1CC1">
              <w:rPr>
                <w:rFonts w:asciiTheme="minorHAnsi" w:hAnsiTheme="minorHAnsi"/>
                <w:b/>
                <w:sz w:val="20"/>
                <w:szCs w:val="20"/>
              </w:rPr>
              <w:t>2</w:t>
            </w:r>
            <w:r>
              <w:rPr>
                <w:rFonts w:asciiTheme="minorHAnsi" w:hAnsiTheme="minorHAnsi"/>
                <w:b/>
                <w:sz w:val="20"/>
                <w:szCs w:val="20"/>
              </w:rPr>
              <w:t>:</w:t>
            </w:r>
            <w:r w:rsidR="00B12FAD">
              <w:rPr>
                <w:rFonts w:asciiTheme="minorHAnsi" w:hAnsiTheme="minorHAnsi"/>
                <w:b/>
                <w:sz w:val="20"/>
                <w:szCs w:val="20"/>
              </w:rPr>
              <w:t xml:space="preserve"> </w:t>
            </w:r>
            <w:r>
              <w:rPr>
                <w:rFonts w:asciiTheme="minorHAnsi" w:hAnsiTheme="minorHAnsi"/>
                <w:b/>
                <w:sz w:val="20"/>
                <w:szCs w:val="20"/>
              </w:rPr>
              <w:t>Proficient</w:t>
            </w:r>
          </w:p>
        </w:tc>
        <w:tc>
          <w:tcPr>
            <w:tcW w:w="2633" w:type="dxa"/>
            <w:shd w:val="clear" w:color="auto" w:fill="EEECE1" w:themeFill="background2"/>
          </w:tcPr>
          <w:p w:rsidR="00FE1CC1" w:rsidRPr="00FE1CC1" w:rsidRDefault="00D929E5" w:rsidP="00B12FAD">
            <w:pPr>
              <w:autoSpaceDE w:val="0"/>
              <w:autoSpaceDN w:val="0"/>
              <w:adjustRightInd w:val="0"/>
              <w:jc w:val="center"/>
              <w:rPr>
                <w:rFonts w:asciiTheme="minorHAnsi" w:hAnsiTheme="minorHAnsi"/>
                <w:b/>
                <w:sz w:val="20"/>
                <w:szCs w:val="20"/>
              </w:rPr>
            </w:pPr>
            <w:r>
              <w:rPr>
                <w:rFonts w:asciiTheme="minorHAnsi" w:hAnsiTheme="minorHAnsi"/>
                <w:b/>
                <w:sz w:val="20"/>
                <w:szCs w:val="20"/>
              </w:rPr>
              <w:t xml:space="preserve">Level </w:t>
            </w:r>
            <w:r w:rsidR="00FE1CC1">
              <w:rPr>
                <w:rFonts w:asciiTheme="minorHAnsi" w:hAnsiTheme="minorHAnsi"/>
                <w:b/>
                <w:sz w:val="20"/>
                <w:szCs w:val="20"/>
              </w:rPr>
              <w:t>3</w:t>
            </w:r>
            <w:r>
              <w:rPr>
                <w:rFonts w:asciiTheme="minorHAnsi" w:hAnsiTheme="minorHAnsi"/>
                <w:b/>
                <w:sz w:val="20"/>
                <w:szCs w:val="20"/>
              </w:rPr>
              <w:t>:</w:t>
            </w:r>
            <w:r w:rsidR="00B12FAD">
              <w:rPr>
                <w:rFonts w:asciiTheme="minorHAnsi" w:hAnsiTheme="minorHAnsi"/>
                <w:b/>
                <w:sz w:val="20"/>
                <w:szCs w:val="20"/>
              </w:rPr>
              <w:t xml:space="preserve"> </w:t>
            </w:r>
            <w:r w:rsidR="00FE1CC1">
              <w:rPr>
                <w:rFonts w:asciiTheme="minorHAnsi" w:hAnsiTheme="minorHAnsi"/>
                <w:b/>
                <w:sz w:val="20"/>
                <w:szCs w:val="20"/>
              </w:rPr>
              <w:t>Exce</w:t>
            </w:r>
            <w:r>
              <w:rPr>
                <w:rFonts w:asciiTheme="minorHAnsi" w:hAnsiTheme="minorHAnsi"/>
                <w:b/>
                <w:sz w:val="20"/>
                <w:szCs w:val="20"/>
              </w:rPr>
              <w:t>lling</w:t>
            </w:r>
          </w:p>
        </w:tc>
      </w:tr>
      <w:tr w:rsidR="00B12FAD" w:rsidRPr="00C44294" w:rsidTr="00B12FAD">
        <w:tc>
          <w:tcPr>
            <w:tcW w:w="2632" w:type="dxa"/>
            <w:shd w:val="clear" w:color="auto" w:fill="auto"/>
          </w:tcPr>
          <w:p w:rsidR="00B12FAD" w:rsidRPr="00C44294" w:rsidRDefault="00C44294" w:rsidP="00C44294">
            <w:pPr>
              <w:autoSpaceDE w:val="0"/>
              <w:autoSpaceDN w:val="0"/>
              <w:adjustRightInd w:val="0"/>
              <w:spacing w:before="60" w:after="60"/>
              <w:rPr>
                <w:rFonts w:asciiTheme="minorHAnsi" w:eastAsia="Times New Roman" w:hAnsiTheme="minorHAnsi" w:cstheme="minorHAnsi"/>
                <w:sz w:val="21"/>
                <w:szCs w:val="21"/>
              </w:rPr>
            </w:pPr>
            <w:r w:rsidRPr="00C44294">
              <w:rPr>
                <w:rFonts w:asciiTheme="minorHAnsi" w:eastAsia="Times New Roman" w:hAnsiTheme="minorHAnsi" w:cstheme="minorHAnsi"/>
                <w:sz w:val="21"/>
                <w:szCs w:val="21"/>
              </w:rPr>
              <w:t>Assessment related work is mostly or entirely absent</w:t>
            </w:r>
            <w:r>
              <w:rPr>
                <w:rFonts w:asciiTheme="minorHAnsi" w:eastAsia="Times New Roman" w:hAnsiTheme="minorHAnsi" w:cstheme="minorHAnsi"/>
                <w:sz w:val="21"/>
                <w:szCs w:val="21"/>
              </w:rPr>
              <w:t>.</w:t>
            </w:r>
          </w:p>
        </w:tc>
        <w:tc>
          <w:tcPr>
            <w:tcW w:w="2633" w:type="dxa"/>
            <w:shd w:val="clear" w:color="auto" w:fill="auto"/>
          </w:tcPr>
          <w:p w:rsidR="00B12FAD" w:rsidRPr="00C44294" w:rsidRDefault="00C44294" w:rsidP="00C44294">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Assessment related work is underway, possibly newly created, but still largely piecemeal in manifestation.</w:t>
            </w:r>
          </w:p>
        </w:tc>
        <w:tc>
          <w:tcPr>
            <w:tcW w:w="2632" w:type="dxa"/>
            <w:shd w:val="clear" w:color="auto" w:fill="auto"/>
          </w:tcPr>
          <w:p w:rsidR="00B12FAD" w:rsidRPr="00C44294" w:rsidRDefault="00C44294" w:rsidP="00C44294">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The unit is doing a competent job with assessment, but there are still slight gaps/deficiencies.</w:t>
            </w:r>
          </w:p>
        </w:tc>
        <w:tc>
          <w:tcPr>
            <w:tcW w:w="2633" w:type="dxa"/>
            <w:shd w:val="clear" w:color="auto" w:fill="auto"/>
          </w:tcPr>
          <w:p w:rsidR="00B12FAD" w:rsidRPr="00C44294" w:rsidRDefault="00C44294" w:rsidP="00C44294">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The unit has a thorough and accomplished process in place.</w:t>
            </w:r>
          </w:p>
        </w:tc>
      </w:tr>
    </w:tbl>
    <w:p w:rsidR="00053630" w:rsidRPr="00053630" w:rsidRDefault="00053630" w:rsidP="00053630">
      <w:pPr>
        <w:autoSpaceDE w:val="0"/>
        <w:autoSpaceDN w:val="0"/>
        <w:adjustRightInd w:val="0"/>
        <w:spacing w:after="0" w:line="240" w:lineRule="auto"/>
        <w:rPr>
          <w:rFonts w:cs="Times New Roman"/>
          <w:b/>
        </w:rPr>
      </w:pPr>
    </w:p>
    <w:tbl>
      <w:tblPr>
        <w:tblStyle w:val="TableGrid"/>
        <w:tblW w:w="10495" w:type="dxa"/>
        <w:tblInd w:w="-275" w:type="dxa"/>
        <w:tblLook w:val="04A0" w:firstRow="1" w:lastRow="0" w:firstColumn="1" w:lastColumn="0" w:noHBand="0" w:noVBand="1"/>
      </w:tblPr>
      <w:tblGrid>
        <w:gridCol w:w="1629"/>
        <w:gridCol w:w="1603"/>
        <w:gridCol w:w="6488"/>
        <w:gridCol w:w="775"/>
      </w:tblGrid>
      <w:tr w:rsidR="006C027E" w:rsidRPr="006C027E" w:rsidTr="006C027E">
        <w:tc>
          <w:tcPr>
            <w:tcW w:w="1629" w:type="dxa"/>
            <w:shd w:val="clear" w:color="auto" w:fill="F2DBDB" w:themeFill="accent2" w:themeFillTint="33"/>
            <w:vAlign w:val="center"/>
          </w:tcPr>
          <w:p w:rsidR="006C027E" w:rsidRPr="007F7C2F" w:rsidRDefault="006C027E" w:rsidP="007F7C2F">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Aspect</w:t>
            </w:r>
          </w:p>
        </w:tc>
        <w:tc>
          <w:tcPr>
            <w:tcW w:w="1603" w:type="dxa"/>
            <w:shd w:val="clear" w:color="auto" w:fill="F2DBDB" w:themeFill="accent2" w:themeFillTint="33"/>
            <w:vAlign w:val="center"/>
          </w:tcPr>
          <w:p w:rsidR="006C027E" w:rsidRPr="007F7C2F" w:rsidRDefault="006C027E" w:rsidP="007F7C2F">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Element</w:t>
            </w:r>
          </w:p>
        </w:tc>
        <w:tc>
          <w:tcPr>
            <w:tcW w:w="6488" w:type="dxa"/>
            <w:shd w:val="clear" w:color="auto" w:fill="F2DBDB" w:themeFill="accent2" w:themeFillTint="33"/>
            <w:vAlign w:val="center"/>
          </w:tcPr>
          <w:p w:rsidR="006C027E" w:rsidRPr="007F7C2F" w:rsidRDefault="006C027E" w:rsidP="007F7C2F">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Best Practices</w:t>
            </w:r>
          </w:p>
        </w:tc>
        <w:tc>
          <w:tcPr>
            <w:tcW w:w="775" w:type="dxa"/>
            <w:shd w:val="clear" w:color="auto" w:fill="F2DBDB" w:themeFill="accent2" w:themeFillTint="33"/>
          </w:tcPr>
          <w:p w:rsidR="006C027E" w:rsidRPr="006C027E" w:rsidRDefault="00D929E5" w:rsidP="00FE1CC1">
            <w:pPr>
              <w:autoSpaceDE w:val="0"/>
              <w:autoSpaceDN w:val="0"/>
              <w:adjustRightInd w:val="0"/>
              <w:jc w:val="center"/>
              <w:rPr>
                <w:rFonts w:asciiTheme="minorHAnsi" w:eastAsia="Times New Roman" w:hAnsiTheme="minorHAnsi" w:cstheme="minorHAnsi"/>
                <w:b/>
                <w:sz w:val="21"/>
                <w:szCs w:val="21"/>
              </w:rPr>
            </w:pPr>
            <w:r>
              <w:rPr>
                <w:rFonts w:asciiTheme="minorHAnsi" w:eastAsia="Times New Roman" w:hAnsiTheme="minorHAnsi" w:cstheme="minorHAnsi"/>
                <w:b/>
                <w:sz w:val="21"/>
                <w:szCs w:val="21"/>
              </w:rPr>
              <w:t>Level</w:t>
            </w:r>
          </w:p>
        </w:tc>
      </w:tr>
      <w:tr w:rsidR="006C027E" w:rsidRPr="007F7C2F" w:rsidTr="006C027E">
        <w:tc>
          <w:tcPr>
            <w:tcW w:w="1629" w:type="dxa"/>
            <w:vMerge w:val="restart"/>
            <w:shd w:val="clear" w:color="auto" w:fill="DDD9C3" w:themeFill="background2" w:themeFillShade="E6"/>
            <w:vAlign w:val="center"/>
          </w:tcPr>
          <w:p w:rsidR="006C027E" w:rsidRPr="007F7C2F" w:rsidRDefault="006C027E" w:rsidP="007F7C2F">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Design</w:t>
            </w:r>
          </w:p>
        </w:tc>
        <w:tc>
          <w:tcPr>
            <w:tcW w:w="1603" w:type="dxa"/>
            <w:shd w:val="clear" w:color="auto" w:fill="EEECE1" w:themeFill="background2"/>
            <w:vAlign w:val="center"/>
          </w:tcPr>
          <w:p w:rsidR="006C027E" w:rsidRPr="007F7C2F" w:rsidRDefault="006C027E" w:rsidP="007F7C2F">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Plan</w:t>
            </w:r>
          </w:p>
        </w:tc>
        <w:tc>
          <w:tcPr>
            <w:tcW w:w="6488" w:type="dxa"/>
          </w:tcPr>
          <w:p w:rsidR="006C027E" w:rsidRPr="007F7C2F" w:rsidRDefault="006C027E" w:rsidP="00C44294">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 xml:space="preserve">The </w:t>
            </w:r>
            <w:r w:rsidR="00C44294">
              <w:rPr>
                <w:rFonts w:asciiTheme="minorHAnsi" w:eastAsia="Times New Roman" w:hAnsiTheme="minorHAnsi" w:cstheme="minorHAnsi"/>
                <w:sz w:val="21"/>
                <w:szCs w:val="21"/>
              </w:rPr>
              <w:t>unit</w:t>
            </w:r>
            <w:r w:rsidRPr="007F7C2F">
              <w:rPr>
                <w:rFonts w:asciiTheme="minorHAnsi" w:eastAsia="Times New Roman" w:hAnsiTheme="minorHAnsi" w:cstheme="minorHAnsi"/>
                <w:sz w:val="21"/>
                <w:szCs w:val="21"/>
              </w:rPr>
              <w:t xml:space="preserve"> has a formal, written assessment plan that documents an organized, sustained assessment process covering all programs. The plan outlines responsibility for assessment, timelines</w:t>
            </w:r>
            <w:r>
              <w:rPr>
                <w:rFonts w:asciiTheme="minorHAnsi" w:eastAsia="Times New Roman" w:hAnsiTheme="minorHAnsi" w:cstheme="minorHAnsi"/>
                <w:sz w:val="21"/>
                <w:szCs w:val="21"/>
              </w:rPr>
              <w:t>,</w:t>
            </w:r>
            <w:r w:rsidRPr="007F7C2F">
              <w:rPr>
                <w:rFonts w:asciiTheme="minorHAnsi" w:eastAsia="Times New Roman" w:hAnsiTheme="minorHAnsi" w:cstheme="minorHAnsi"/>
                <w:sz w:val="21"/>
                <w:szCs w:val="21"/>
              </w:rPr>
              <w:t xml:space="preserve"> and procedures for data collection.</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Outcomes</w:t>
            </w:r>
          </w:p>
        </w:tc>
        <w:tc>
          <w:tcPr>
            <w:tcW w:w="6488" w:type="dxa"/>
          </w:tcPr>
          <w:p w:rsidR="006C027E" w:rsidRPr="007F7C2F" w:rsidRDefault="006C027E" w:rsidP="00C44294">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Specific, m</w:t>
            </w:r>
            <w:r w:rsidRPr="007F7C2F">
              <w:rPr>
                <w:rFonts w:asciiTheme="minorHAnsi" w:eastAsia="Times New Roman" w:hAnsiTheme="minorHAnsi" w:cstheme="minorHAnsi"/>
                <w:sz w:val="21"/>
                <w:szCs w:val="21"/>
              </w:rPr>
              <w:t xml:space="preserve">easurable, outcomes </w:t>
            </w:r>
            <w:r>
              <w:rPr>
                <w:rFonts w:asciiTheme="minorHAnsi" w:eastAsia="Times New Roman" w:hAnsiTheme="minorHAnsi" w:cstheme="minorHAnsi"/>
                <w:sz w:val="21"/>
                <w:szCs w:val="21"/>
              </w:rPr>
              <w:t>exist for</w:t>
            </w:r>
            <w:r w:rsidRPr="007F7C2F">
              <w:rPr>
                <w:rFonts w:asciiTheme="minorHAnsi" w:eastAsia="Times New Roman" w:hAnsiTheme="minorHAnsi" w:cstheme="minorHAnsi"/>
                <w:sz w:val="21"/>
                <w:szCs w:val="21"/>
              </w:rPr>
              <w:t xml:space="preserve"> each </w:t>
            </w:r>
            <w:r w:rsidR="00C44294">
              <w:rPr>
                <w:rFonts w:asciiTheme="minorHAnsi" w:eastAsia="Times New Roman" w:hAnsiTheme="minorHAnsi" w:cstheme="minorHAnsi"/>
                <w:sz w:val="21"/>
                <w:szCs w:val="21"/>
              </w:rPr>
              <w:t>project/program</w:t>
            </w:r>
            <w:r w:rsidRPr="007F7C2F">
              <w:rPr>
                <w:rFonts w:asciiTheme="minorHAnsi" w:eastAsia="Times New Roman" w:hAnsiTheme="minorHAnsi" w:cstheme="minorHAnsi"/>
                <w:sz w:val="21"/>
                <w:szCs w:val="21"/>
              </w:rPr>
              <w:t xml:space="preserve"> that the </w:t>
            </w:r>
            <w:r w:rsidR="00C44294">
              <w:rPr>
                <w:rFonts w:asciiTheme="minorHAnsi" w:eastAsia="Times New Roman" w:hAnsiTheme="minorHAnsi" w:cstheme="minorHAnsi"/>
                <w:sz w:val="21"/>
                <w:szCs w:val="21"/>
              </w:rPr>
              <w:t>unit</w:t>
            </w:r>
            <w:r w:rsidRPr="007F7C2F">
              <w:rPr>
                <w:rFonts w:asciiTheme="minorHAnsi" w:eastAsia="Times New Roman" w:hAnsiTheme="minorHAnsi" w:cstheme="minorHAnsi"/>
                <w:sz w:val="21"/>
                <w:szCs w:val="21"/>
              </w:rPr>
              <w:t xml:space="preserve"> offers</w:t>
            </w:r>
            <w:r>
              <w:rPr>
                <w:rFonts w:asciiTheme="minorHAnsi" w:eastAsia="Times New Roman" w:hAnsiTheme="minorHAnsi" w:cstheme="minorHAnsi"/>
                <w:sz w:val="21"/>
                <w:szCs w:val="21"/>
              </w:rPr>
              <w:t>. B</w:t>
            </w:r>
            <w:r w:rsidRPr="007F7C2F">
              <w:rPr>
                <w:rFonts w:asciiTheme="minorHAnsi" w:eastAsia="Times New Roman" w:hAnsiTheme="minorHAnsi" w:cstheme="minorHAnsi"/>
                <w:sz w:val="21"/>
                <w:szCs w:val="21"/>
              </w:rPr>
              <w:t xml:space="preserve">roader outcomes have been </w:t>
            </w:r>
            <w:r>
              <w:rPr>
                <w:rFonts w:asciiTheme="minorHAnsi" w:eastAsia="Times New Roman" w:hAnsiTheme="minorHAnsi" w:cstheme="minorHAnsi"/>
                <w:sz w:val="21"/>
                <w:szCs w:val="21"/>
              </w:rPr>
              <w:t>developed</w:t>
            </w:r>
            <w:r w:rsidRPr="007F7C2F">
              <w:rPr>
                <w:rFonts w:asciiTheme="minorHAnsi" w:eastAsia="Times New Roman" w:hAnsiTheme="minorHAnsi" w:cstheme="minorHAnsi"/>
                <w:sz w:val="21"/>
                <w:szCs w:val="21"/>
              </w:rPr>
              <w:t xml:space="preserve"> for </w:t>
            </w:r>
            <w:r w:rsidR="00C44294">
              <w:rPr>
                <w:rFonts w:asciiTheme="minorHAnsi" w:eastAsia="Times New Roman" w:hAnsiTheme="minorHAnsi" w:cstheme="minorHAnsi"/>
                <w:sz w:val="21"/>
                <w:szCs w:val="21"/>
              </w:rPr>
              <w:t>the unit</w:t>
            </w:r>
            <w:r w:rsidRPr="007F7C2F">
              <w:rPr>
                <w:rFonts w:asciiTheme="minorHAnsi" w:eastAsia="Times New Roman" w:hAnsiTheme="minorHAnsi" w:cstheme="minorHAnsi"/>
                <w:sz w:val="21"/>
                <w:szCs w:val="21"/>
              </w:rPr>
              <w:t xml:space="preserve">. </w:t>
            </w:r>
          </w:p>
        </w:tc>
        <w:tc>
          <w:tcPr>
            <w:tcW w:w="775" w:type="dxa"/>
          </w:tcPr>
          <w:p w:rsidR="006C027E"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Alignment</w:t>
            </w:r>
          </w:p>
        </w:tc>
        <w:tc>
          <w:tcPr>
            <w:tcW w:w="6488" w:type="dxa"/>
          </w:tcPr>
          <w:p w:rsidR="006C027E" w:rsidRPr="007F7C2F" w:rsidRDefault="006C027E" w:rsidP="00C44294">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 xml:space="preserve">More specific subordinate outcomes (e.g., </w:t>
            </w:r>
            <w:r w:rsidR="00C44294">
              <w:rPr>
                <w:rFonts w:asciiTheme="minorHAnsi" w:eastAsia="Times New Roman" w:hAnsiTheme="minorHAnsi" w:cstheme="minorHAnsi"/>
                <w:sz w:val="21"/>
                <w:szCs w:val="21"/>
              </w:rPr>
              <w:t>project/program</w:t>
            </w:r>
            <w:r w:rsidR="00FE1CC1">
              <w:rPr>
                <w:rFonts w:asciiTheme="minorHAnsi" w:eastAsia="Times New Roman" w:hAnsiTheme="minorHAnsi" w:cstheme="minorHAnsi"/>
                <w:sz w:val="21"/>
                <w:szCs w:val="21"/>
              </w:rPr>
              <w:t xml:space="preserve"> outcomes</w:t>
            </w:r>
            <w:r w:rsidRPr="007F7C2F">
              <w:rPr>
                <w:rFonts w:asciiTheme="minorHAnsi" w:eastAsia="Times New Roman" w:hAnsiTheme="minorHAnsi" w:cstheme="minorHAnsi"/>
                <w:sz w:val="21"/>
                <w:szCs w:val="21"/>
              </w:rPr>
              <w:t xml:space="preserve">) are aligned with broader, higher-level outcomes (e.g., </w:t>
            </w:r>
            <w:r w:rsidR="00C44294">
              <w:rPr>
                <w:rFonts w:asciiTheme="minorHAnsi" w:eastAsia="Times New Roman" w:hAnsiTheme="minorHAnsi" w:cstheme="minorHAnsi"/>
                <w:sz w:val="21"/>
                <w:szCs w:val="21"/>
              </w:rPr>
              <w:t>unit</w:t>
            </w:r>
            <w:r w:rsidR="00FE1CC1">
              <w:rPr>
                <w:rFonts w:asciiTheme="minorHAnsi" w:eastAsia="Times New Roman" w:hAnsiTheme="minorHAnsi" w:cstheme="minorHAnsi"/>
                <w:sz w:val="21"/>
                <w:szCs w:val="21"/>
              </w:rPr>
              <w:t xml:space="preserve"> outcomes</w:t>
            </w:r>
            <w:r w:rsidRPr="007F7C2F">
              <w:rPr>
                <w:rFonts w:asciiTheme="minorHAnsi" w:eastAsia="Times New Roman" w:hAnsiTheme="minorHAnsi" w:cstheme="minorHAnsi"/>
                <w:sz w:val="21"/>
                <w:szCs w:val="21"/>
              </w:rPr>
              <w:t xml:space="preserve">) and these are aligned with the </w:t>
            </w:r>
            <w:r w:rsidR="00C44294">
              <w:rPr>
                <w:rFonts w:asciiTheme="minorHAnsi" w:eastAsia="Times New Roman" w:hAnsiTheme="minorHAnsi" w:cstheme="minorHAnsi"/>
                <w:sz w:val="21"/>
                <w:szCs w:val="21"/>
              </w:rPr>
              <w:t>college</w:t>
            </w:r>
            <w:r>
              <w:rPr>
                <w:rFonts w:asciiTheme="minorHAnsi" w:eastAsia="Times New Roman" w:hAnsiTheme="minorHAnsi" w:cstheme="minorHAnsi"/>
                <w:sz w:val="21"/>
                <w:szCs w:val="21"/>
              </w:rPr>
              <w:t xml:space="preserve"> </w:t>
            </w:r>
            <w:r w:rsidRPr="007F7C2F">
              <w:rPr>
                <w:rFonts w:asciiTheme="minorHAnsi" w:eastAsia="Times New Roman" w:hAnsiTheme="minorHAnsi" w:cstheme="minorHAnsi"/>
                <w:sz w:val="21"/>
                <w:szCs w:val="21"/>
              </w:rPr>
              <w:t xml:space="preserve">mission. </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val="restart"/>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Implementation</w:t>
            </w: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Culture</w:t>
            </w:r>
          </w:p>
        </w:tc>
        <w:tc>
          <w:tcPr>
            <w:tcW w:w="6488" w:type="dxa"/>
          </w:tcPr>
          <w:p w:rsidR="006C027E" w:rsidRPr="007F7C2F" w:rsidRDefault="006C027E" w:rsidP="00C44294">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All faculty</w:t>
            </w:r>
            <w:r w:rsidR="00C44294">
              <w:rPr>
                <w:rFonts w:asciiTheme="minorHAnsi" w:eastAsia="Times New Roman" w:hAnsiTheme="minorHAnsi" w:cstheme="minorHAnsi"/>
                <w:sz w:val="21"/>
                <w:szCs w:val="21"/>
              </w:rPr>
              <w:t>, professionals,</w:t>
            </w:r>
            <w:r w:rsidRPr="007F7C2F">
              <w:rPr>
                <w:rFonts w:asciiTheme="minorHAnsi" w:eastAsia="Times New Roman" w:hAnsiTheme="minorHAnsi" w:cstheme="minorHAnsi"/>
                <w:sz w:val="21"/>
                <w:szCs w:val="21"/>
              </w:rPr>
              <w:t xml:space="preserve"> and staff are involved in assessment activities. </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Data Focus</w:t>
            </w:r>
          </w:p>
        </w:tc>
        <w:tc>
          <w:tcPr>
            <w:tcW w:w="6488" w:type="dxa"/>
          </w:tcPr>
          <w:p w:rsidR="006C027E" w:rsidRPr="007F7C2F" w:rsidRDefault="00FE1CC1" w:rsidP="00C44294">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The method of a</w:t>
            </w:r>
            <w:r w:rsidR="006C027E">
              <w:rPr>
                <w:rFonts w:asciiTheme="minorHAnsi" w:eastAsia="Times New Roman" w:hAnsiTheme="minorHAnsi" w:cstheme="minorHAnsi"/>
                <w:sz w:val="21"/>
                <w:szCs w:val="21"/>
              </w:rPr>
              <w:t xml:space="preserve">ssessment aligns with </w:t>
            </w:r>
            <w:r>
              <w:rPr>
                <w:rFonts w:asciiTheme="minorHAnsi" w:eastAsia="Times New Roman" w:hAnsiTheme="minorHAnsi" w:cstheme="minorHAnsi"/>
                <w:sz w:val="21"/>
                <w:szCs w:val="21"/>
              </w:rPr>
              <w:t xml:space="preserve">the </w:t>
            </w:r>
            <w:r w:rsidR="006C027E">
              <w:rPr>
                <w:rFonts w:asciiTheme="minorHAnsi" w:eastAsia="Times New Roman" w:hAnsiTheme="minorHAnsi" w:cstheme="minorHAnsi"/>
                <w:sz w:val="21"/>
                <w:szCs w:val="21"/>
              </w:rPr>
              <w:t>outcome</w:t>
            </w:r>
            <w:r>
              <w:rPr>
                <w:rFonts w:asciiTheme="minorHAnsi" w:eastAsia="Times New Roman" w:hAnsiTheme="minorHAnsi" w:cstheme="minorHAnsi"/>
                <w:sz w:val="21"/>
                <w:szCs w:val="21"/>
              </w:rPr>
              <w:t xml:space="preserve"> being assessed</w:t>
            </w:r>
            <w:r w:rsidR="006C027E">
              <w:rPr>
                <w:rFonts w:asciiTheme="minorHAnsi" w:eastAsia="Times New Roman" w:hAnsiTheme="minorHAnsi" w:cstheme="minorHAnsi"/>
                <w:sz w:val="21"/>
                <w:szCs w:val="21"/>
              </w:rPr>
              <w:t xml:space="preserve">. </w:t>
            </w:r>
            <w:r w:rsidR="006C027E" w:rsidRPr="007F7C2F">
              <w:rPr>
                <w:rFonts w:asciiTheme="minorHAnsi" w:eastAsia="Times New Roman" w:hAnsiTheme="minorHAnsi" w:cstheme="minorHAnsi"/>
                <w:sz w:val="21"/>
                <w:szCs w:val="21"/>
              </w:rPr>
              <w:t xml:space="preserve">Data from multiple sources and measures are considered. Where appropriate, direct and indirect methods are used to gather quantitative and qualitative data. </w:t>
            </w:r>
          </w:p>
        </w:tc>
        <w:tc>
          <w:tcPr>
            <w:tcW w:w="775" w:type="dxa"/>
          </w:tcPr>
          <w:p w:rsidR="006C027E"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Monitoring</w:t>
            </w:r>
          </w:p>
        </w:tc>
        <w:tc>
          <w:tcPr>
            <w:tcW w:w="6488" w:type="dxa"/>
          </w:tcPr>
          <w:p w:rsidR="006C027E" w:rsidRPr="007F7C2F" w:rsidRDefault="006C027E" w:rsidP="00F51BFC">
            <w:pPr>
              <w:autoSpaceDE w:val="0"/>
              <w:autoSpaceDN w:val="0"/>
              <w:adjustRightInd w:val="0"/>
              <w:spacing w:before="60" w:after="60"/>
              <w:rPr>
                <w:rFonts w:asciiTheme="minorHAnsi" w:eastAsia="Times New Roman" w:hAnsiTheme="minorHAnsi" w:cstheme="minorHAnsi"/>
                <w:sz w:val="21"/>
                <w:szCs w:val="21"/>
              </w:rPr>
            </w:pPr>
            <w:r>
              <w:rPr>
                <w:rFonts w:asciiTheme="minorHAnsi" w:eastAsia="Times New Roman" w:hAnsiTheme="minorHAnsi" w:cstheme="minorHAnsi"/>
                <w:sz w:val="21"/>
                <w:szCs w:val="21"/>
              </w:rPr>
              <w:t>Processes</w:t>
            </w:r>
            <w:r w:rsidRPr="007F7C2F">
              <w:rPr>
                <w:rFonts w:asciiTheme="minorHAnsi" w:eastAsia="Times New Roman" w:hAnsiTheme="minorHAnsi" w:cstheme="minorHAnsi"/>
                <w:sz w:val="21"/>
                <w:szCs w:val="21"/>
              </w:rPr>
              <w:t xml:space="preserve"> are in place to monitor </w:t>
            </w:r>
            <w:r>
              <w:rPr>
                <w:rFonts w:asciiTheme="minorHAnsi" w:eastAsia="Times New Roman" w:hAnsiTheme="minorHAnsi" w:cstheme="minorHAnsi"/>
                <w:sz w:val="21"/>
                <w:szCs w:val="21"/>
              </w:rPr>
              <w:t>how</w:t>
            </w:r>
            <w:r w:rsidRPr="007F7C2F">
              <w:rPr>
                <w:rFonts w:asciiTheme="minorHAnsi" w:eastAsia="Times New Roman" w:hAnsiTheme="minorHAnsi" w:cstheme="minorHAnsi"/>
                <w:sz w:val="21"/>
                <w:szCs w:val="21"/>
              </w:rPr>
              <w:t xml:space="preserve"> the assessment plan</w:t>
            </w:r>
            <w:r>
              <w:rPr>
                <w:rFonts w:asciiTheme="minorHAnsi" w:eastAsia="Times New Roman" w:hAnsiTheme="minorHAnsi" w:cstheme="minorHAnsi"/>
                <w:sz w:val="21"/>
                <w:szCs w:val="21"/>
              </w:rPr>
              <w:t xml:space="preserve"> is carried out</w:t>
            </w:r>
            <w:r w:rsidRPr="007F7C2F">
              <w:rPr>
                <w:rFonts w:asciiTheme="minorHAnsi" w:eastAsia="Times New Roman" w:hAnsiTheme="minorHAnsi" w:cstheme="minorHAnsi"/>
                <w:sz w:val="21"/>
                <w:szCs w:val="21"/>
              </w:rPr>
              <w:t xml:space="preserve">. </w:t>
            </w:r>
          </w:p>
        </w:tc>
        <w:tc>
          <w:tcPr>
            <w:tcW w:w="775" w:type="dxa"/>
          </w:tcPr>
          <w:p w:rsidR="006C027E"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val="restart"/>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Impact</w:t>
            </w: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Communication</w:t>
            </w:r>
          </w:p>
        </w:tc>
        <w:tc>
          <w:tcPr>
            <w:tcW w:w="6488" w:type="dxa"/>
          </w:tcPr>
          <w:p w:rsidR="006C027E" w:rsidRPr="007F7C2F" w:rsidRDefault="006C027E" w:rsidP="008F0645">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 xml:space="preserve">The </w:t>
            </w:r>
            <w:r w:rsidR="00C44294">
              <w:rPr>
                <w:rFonts w:asciiTheme="minorHAnsi" w:eastAsia="Times New Roman" w:hAnsiTheme="minorHAnsi" w:cstheme="minorHAnsi"/>
                <w:sz w:val="21"/>
                <w:szCs w:val="21"/>
              </w:rPr>
              <w:t>unit</w:t>
            </w:r>
            <w:r w:rsidRPr="007F7C2F">
              <w:rPr>
                <w:rFonts w:asciiTheme="minorHAnsi" w:eastAsia="Times New Roman" w:hAnsiTheme="minorHAnsi" w:cstheme="minorHAnsi"/>
                <w:sz w:val="21"/>
                <w:szCs w:val="21"/>
              </w:rPr>
              <w:t xml:space="preserve"> analyze</w:t>
            </w:r>
            <w:r>
              <w:rPr>
                <w:rFonts w:asciiTheme="minorHAnsi" w:eastAsia="Times New Roman" w:hAnsiTheme="minorHAnsi" w:cstheme="minorHAnsi"/>
                <w:sz w:val="21"/>
                <w:szCs w:val="21"/>
              </w:rPr>
              <w:t>s</w:t>
            </w:r>
            <w:r w:rsidRPr="007F7C2F">
              <w:rPr>
                <w:rFonts w:asciiTheme="minorHAnsi" w:eastAsia="Times New Roman" w:hAnsiTheme="minorHAnsi" w:cstheme="minorHAnsi"/>
                <w:sz w:val="21"/>
                <w:szCs w:val="21"/>
              </w:rPr>
              <w:t xml:space="preserve"> results and discuss</w:t>
            </w:r>
            <w:r>
              <w:rPr>
                <w:rFonts w:asciiTheme="minorHAnsi" w:eastAsia="Times New Roman" w:hAnsiTheme="minorHAnsi" w:cstheme="minorHAnsi"/>
                <w:sz w:val="21"/>
                <w:szCs w:val="21"/>
              </w:rPr>
              <w:t>es</w:t>
            </w:r>
            <w:r w:rsidRPr="007F7C2F">
              <w:rPr>
                <w:rFonts w:asciiTheme="minorHAnsi" w:eastAsia="Times New Roman" w:hAnsiTheme="minorHAnsi" w:cstheme="minorHAnsi"/>
                <w:sz w:val="21"/>
                <w:szCs w:val="21"/>
              </w:rPr>
              <w:t xml:space="preserve"> recommendations. Assessment results are readily available and actively shared with all parties with an interest in them, including stakeholders internal and external to the </w:t>
            </w:r>
            <w:r w:rsidR="00C44294">
              <w:rPr>
                <w:rFonts w:asciiTheme="minorHAnsi" w:eastAsia="Times New Roman" w:hAnsiTheme="minorHAnsi" w:cstheme="minorHAnsi"/>
                <w:sz w:val="21"/>
                <w:szCs w:val="21"/>
              </w:rPr>
              <w:t>unit</w:t>
            </w:r>
            <w:r w:rsidRPr="007F7C2F">
              <w:rPr>
                <w:rFonts w:asciiTheme="minorHAnsi" w:eastAsia="Times New Roman" w:hAnsiTheme="minorHAnsi" w:cstheme="minorHAnsi"/>
                <w:sz w:val="21"/>
                <w:szCs w:val="21"/>
              </w:rPr>
              <w:t xml:space="preserve">. An annual assessment record is included in the </w:t>
            </w:r>
            <w:r w:rsidR="008F0645">
              <w:rPr>
                <w:rFonts w:asciiTheme="minorHAnsi" w:eastAsia="Times New Roman" w:hAnsiTheme="minorHAnsi" w:cstheme="minorHAnsi"/>
                <w:sz w:val="21"/>
                <w:szCs w:val="21"/>
              </w:rPr>
              <w:t>unit’s</w:t>
            </w:r>
            <w:r w:rsidRPr="007F7C2F">
              <w:rPr>
                <w:rFonts w:asciiTheme="minorHAnsi" w:eastAsia="Times New Roman" w:hAnsiTheme="minorHAnsi" w:cstheme="minorHAnsi"/>
                <w:sz w:val="21"/>
                <w:szCs w:val="21"/>
              </w:rPr>
              <w:t xml:space="preserve"> annual report.</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Closing the Loop</w:t>
            </w:r>
          </w:p>
        </w:tc>
        <w:tc>
          <w:tcPr>
            <w:tcW w:w="6488" w:type="dxa"/>
          </w:tcPr>
          <w:p w:rsidR="006C027E" w:rsidRPr="007F7C2F" w:rsidRDefault="006C027E" w:rsidP="008F0645">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 xml:space="preserve">Assessment data </w:t>
            </w:r>
            <w:r w:rsidR="00FE1CC1">
              <w:rPr>
                <w:rFonts w:asciiTheme="minorHAnsi" w:eastAsia="Times New Roman" w:hAnsiTheme="minorHAnsi" w:cstheme="minorHAnsi"/>
                <w:sz w:val="21"/>
                <w:szCs w:val="21"/>
              </w:rPr>
              <w:t>are</w:t>
            </w:r>
            <w:r w:rsidRPr="007F7C2F">
              <w:rPr>
                <w:rFonts w:asciiTheme="minorHAnsi" w:eastAsia="Times New Roman" w:hAnsiTheme="minorHAnsi" w:cstheme="minorHAnsi"/>
                <w:sz w:val="21"/>
                <w:szCs w:val="21"/>
              </w:rPr>
              <w:t xml:space="preserve"> used for </w:t>
            </w:r>
            <w:r w:rsidR="008F0645">
              <w:rPr>
                <w:rFonts w:asciiTheme="minorHAnsi" w:eastAsia="Times New Roman" w:hAnsiTheme="minorHAnsi" w:cstheme="minorHAnsi"/>
                <w:sz w:val="21"/>
                <w:szCs w:val="21"/>
              </w:rPr>
              <w:t>unit</w:t>
            </w:r>
            <w:r w:rsidRPr="007F7C2F">
              <w:rPr>
                <w:rFonts w:asciiTheme="minorHAnsi" w:eastAsia="Times New Roman" w:hAnsiTheme="minorHAnsi" w:cstheme="minorHAnsi"/>
                <w:sz w:val="21"/>
                <w:szCs w:val="21"/>
              </w:rPr>
              <w:t xml:space="preserve"> improvement. Improvements may focus on service effectiveness, service efficiency, or other areas associated with the institutional mission, goals, and values.</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r w:rsidR="006C027E" w:rsidRPr="007F7C2F" w:rsidTr="006C027E">
        <w:tc>
          <w:tcPr>
            <w:tcW w:w="1629" w:type="dxa"/>
            <w:vMerge/>
            <w:shd w:val="clear" w:color="auto" w:fill="DDD9C3" w:themeFill="background2" w:themeFillShade="E6"/>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p>
        </w:tc>
        <w:tc>
          <w:tcPr>
            <w:tcW w:w="1603" w:type="dxa"/>
            <w:shd w:val="clear" w:color="auto" w:fill="EEECE1" w:themeFill="background2"/>
            <w:vAlign w:val="center"/>
          </w:tcPr>
          <w:p w:rsidR="006C027E" w:rsidRPr="007F7C2F" w:rsidRDefault="006C027E" w:rsidP="00F51BFC">
            <w:pPr>
              <w:autoSpaceDE w:val="0"/>
              <w:autoSpaceDN w:val="0"/>
              <w:adjustRightInd w:val="0"/>
              <w:jc w:val="center"/>
              <w:rPr>
                <w:rFonts w:asciiTheme="minorHAnsi" w:eastAsia="Times New Roman" w:hAnsiTheme="minorHAnsi" w:cstheme="minorHAnsi"/>
                <w:b/>
                <w:sz w:val="21"/>
                <w:szCs w:val="21"/>
              </w:rPr>
            </w:pPr>
            <w:r w:rsidRPr="007F7C2F">
              <w:rPr>
                <w:rFonts w:asciiTheme="minorHAnsi" w:eastAsia="Times New Roman" w:hAnsiTheme="minorHAnsi" w:cstheme="minorHAnsi"/>
                <w:b/>
                <w:sz w:val="21"/>
                <w:szCs w:val="21"/>
              </w:rPr>
              <w:t>Planning and Budgeting</w:t>
            </w:r>
          </w:p>
        </w:tc>
        <w:tc>
          <w:tcPr>
            <w:tcW w:w="6488" w:type="dxa"/>
          </w:tcPr>
          <w:p w:rsidR="006C027E" w:rsidRPr="007F7C2F" w:rsidRDefault="006C027E" w:rsidP="008F0645">
            <w:pPr>
              <w:autoSpaceDE w:val="0"/>
              <w:autoSpaceDN w:val="0"/>
              <w:adjustRightInd w:val="0"/>
              <w:spacing w:before="60" w:after="60"/>
              <w:rPr>
                <w:rFonts w:asciiTheme="minorHAnsi" w:eastAsia="Times New Roman" w:hAnsiTheme="minorHAnsi" w:cstheme="minorHAnsi"/>
                <w:sz w:val="21"/>
                <w:szCs w:val="21"/>
              </w:rPr>
            </w:pPr>
            <w:r w:rsidRPr="007F7C2F">
              <w:rPr>
                <w:rFonts w:asciiTheme="minorHAnsi" w:eastAsia="Times New Roman" w:hAnsiTheme="minorHAnsi" w:cstheme="minorHAnsi"/>
                <w:sz w:val="21"/>
                <w:szCs w:val="21"/>
              </w:rPr>
              <w:t xml:space="preserve">Assessment data are routinely considered in planning and budgeting for future needs of the </w:t>
            </w:r>
            <w:r w:rsidR="008F0645">
              <w:rPr>
                <w:rFonts w:asciiTheme="minorHAnsi" w:eastAsia="Times New Roman" w:hAnsiTheme="minorHAnsi" w:cstheme="minorHAnsi"/>
                <w:sz w:val="21"/>
                <w:szCs w:val="21"/>
              </w:rPr>
              <w:t>unit</w:t>
            </w:r>
            <w:r w:rsidRPr="007F7C2F">
              <w:rPr>
                <w:rFonts w:asciiTheme="minorHAnsi" w:eastAsia="Times New Roman" w:hAnsiTheme="minorHAnsi" w:cstheme="minorHAnsi"/>
                <w:sz w:val="21"/>
                <w:szCs w:val="21"/>
              </w:rPr>
              <w:t xml:space="preserve">. </w:t>
            </w:r>
          </w:p>
        </w:tc>
        <w:tc>
          <w:tcPr>
            <w:tcW w:w="775" w:type="dxa"/>
          </w:tcPr>
          <w:p w:rsidR="006C027E" w:rsidRPr="007F7C2F" w:rsidRDefault="006C027E" w:rsidP="00FE1CC1">
            <w:pPr>
              <w:autoSpaceDE w:val="0"/>
              <w:autoSpaceDN w:val="0"/>
              <w:adjustRightInd w:val="0"/>
              <w:spacing w:before="60" w:after="60"/>
              <w:jc w:val="center"/>
              <w:rPr>
                <w:rFonts w:eastAsia="Times New Roman" w:cstheme="minorHAnsi"/>
              </w:rPr>
            </w:pPr>
          </w:p>
        </w:tc>
      </w:tr>
    </w:tbl>
    <w:p w:rsidR="00414FED" w:rsidRPr="006C027E" w:rsidRDefault="00414FED" w:rsidP="007F7C2F">
      <w:pPr>
        <w:autoSpaceDE w:val="0"/>
        <w:autoSpaceDN w:val="0"/>
        <w:adjustRightInd w:val="0"/>
        <w:spacing w:after="0" w:line="240" w:lineRule="auto"/>
        <w:rPr>
          <w:color w:val="0000FF"/>
          <w:sz w:val="18"/>
          <w:szCs w:val="20"/>
          <w:u w:val="single"/>
        </w:rPr>
      </w:pPr>
      <w:r w:rsidRPr="006C027E">
        <w:rPr>
          <w:rFonts w:eastAsia="Times New Roman" w:cstheme="minorHAnsi"/>
          <w:sz w:val="20"/>
        </w:rPr>
        <w:t>Adapted from the SUNY Council on Assessmen</w:t>
      </w:r>
      <w:r w:rsidR="007F7C2F" w:rsidRPr="006C027E">
        <w:rPr>
          <w:rFonts w:eastAsia="Times New Roman" w:cstheme="minorHAnsi"/>
          <w:sz w:val="20"/>
        </w:rPr>
        <w:t>t</w:t>
      </w:r>
      <w:r w:rsidRPr="006C027E">
        <w:rPr>
          <w:sz w:val="18"/>
          <w:szCs w:val="20"/>
        </w:rPr>
        <w:t xml:space="preserve">, </w:t>
      </w:r>
      <w:hyperlink r:id="rId7" w:history="1">
        <w:r w:rsidRPr="006C027E">
          <w:rPr>
            <w:rStyle w:val="Hyperlink"/>
            <w:sz w:val="18"/>
            <w:szCs w:val="20"/>
          </w:rPr>
          <w:t>Institutional Effectiveness Rubric</w:t>
        </w:r>
      </w:hyperlink>
    </w:p>
    <w:sectPr w:rsidR="00414FED" w:rsidRPr="006C027E" w:rsidSect="00266408">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B0" w:rsidRDefault="009602B0" w:rsidP="00D13F61">
      <w:pPr>
        <w:spacing w:after="0" w:line="240" w:lineRule="auto"/>
      </w:pPr>
      <w:r>
        <w:separator/>
      </w:r>
    </w:p>
  </w:endnote>
  <w:endnote w:type="continuationSeparator" w:id="0">
    <w:p w:rsidR="009602B0" w:rsidRDefault="009602B0" w:rsidP="00D1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37" w:rsidRDefault="00A10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010536"/>
      <w:docPartObj>
        <w:docPartGallery w:val="Page Numbers (Bottom of Page)"/>
        <w:docPartUnique/>
      </w:docPartObj>
    </w:sdtPr>
    <w:sdtEndPr>
      <w:rPr>
        <w:noProof/>
      </w:rPr>
    </w:sdtEndPr>
    <w:sdtContent>
      <w:p w:rsidR="00F553D6" w:rsidRDefault="00A10B37" w:rsidP="00D13F61">
        <w:pPr>
          <w:pStyle w:val="Footer"/>
        </w:pPr>
        <w:r>
          <w:t xml:space="preserve">VPAA </w:t>
        </w:r>
        <w:r>
          <w:t>2016.03.29</w:t>
        </w:r>
        <w:bookmarkStart w:id="0" w:name="_GoBack"/>
        <w:bookmarkEnd w:id="0"/>
        <w:r w:rsidR="00F553D6">
          <w:tab/>
        </w:r>
        <w:r w:rsidR="00F553D6">
          <w:tab/>
        </w:r>
        <w:r w:rsidR="00F553D6">
          <w:fldChar w:fldCharType="begin"/>
        </w:r>
        <w:r w:rsidR="00F553D6">
          <w:instrText xml:space="preserve"> PAGE   \* MERGEFORMAT </w:instrText>
        </w:r>
        <w:r w:rsidR="00F553D6">
          <w:fldChar w:fldCharType="separate"/>
        </w:r>
        <w:r>
          <w:rPr>
            <w:noProof/>
          </w:rPr>
          <w:t>11</w:t>
        </w:r>
        <w:r w:rsidR="00F553D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37" w:rsidRDefault="00A10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B0" w:rsidRDefault="009602B0" w:rsidP="00D13F61">
      <w:pPr>
        <w:spacing w:after="0" w:line="240" w:lineRule="auto"/>
      </w:pPr>
      <w:r>
        <w:separator/>
      </w:r>
    </w:p>
  </w:footnote>
  <w:footnote w:type="continuationSeparator" w:id="0">
    <w:p w:rsidR="009602B0" w:rsidRDefault="009602B0" w:rsidP="00D13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37" w:rsidRDefault="00A10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D6" w:rsidRDefault="00F553D6" w:rsidP="00F553D6">
    <w:pPr>
      <w:pStyle w:val="Header"/>
      <w:jc w:val="right"/>
    </w:pPr>
    <w:r>
      <w:t xml:space="preserve">2015-2016 Annual Report &amp; Assessment Record Administrative/Educational Support Unit: </w:t>
    </w:r>
    <w:r>
      <w:rPr>
        <w:u w:val="single"/>
      </w:rPr>
      <w:t>(</w:t>
    </w:r>
    <w:r w:rsidRPr="002F2A5C">
      <w:rPr>
        <w:i/>
        <w:u w:val="single"/>
      </w:rPr>
      <w:t xml:space="preserve">Insert </w:t>
    </w:r>
    <w:r>
      <w:rPr>
        <w:i/>
        <w:u w:val="single"/>
      </w:rPr>
      <w:t>Unit</w:t>
    </w:r>
    <w:r w:rsidRPr="002F2A5C">
      <w:rPr>
        <w:i/>
        <w:u w:val="single"/>
      </w:rPr>
      <w:t xml:space="preserve"> name here</w:t>
    </w:r>
    <w:r>
      <w:rPr>
        <w:u w:val="single"/>
      </w:rPr>
      <w:t>)</w:t>
    </w:r>
  </w:p>
  <w:p w:rsidR="00F553D6" w:rsidRPr="00F553D6" w:rsidRDefault="00F553D6" w:rsidP="00F55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37" w:rsidRDefault="00A10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7D6"/>
    <w:multiLevelType w:val="hybridMultilevel"/>
    <w:tmpl w:val="35B82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26E1A"/>
    <w:multiLevelType w:val="hybridMultilevel"/>
    <w:tmpl w:val="34D42B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A109F"/>
    <w:multiLevelType w:val="hybridMultilevel"/>
    <w:tmpl w:val="B37C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F3110"/>
    <w:multiLevelType w:val="hybridMultilevel"/>
    <w:tmpl w:val="BDEE0BA4"/>
    <w:lvl w:ilvl="0" w:tplc="A33CD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4105F"/>
    <w:multiLevelType w:val="hybridMultilevel"/>
    <w:tmpl w:val="5676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655B5"/>
    <w:multiLevelType w:val="hybridMultilevel"/>
    <w:tmpl w:val="B4D6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B2B75"/>
    <w:multiLevelType w:val="hybridMultilevel"/>
    <w:tmpl w:val="DC66DD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766A79"/>
    <w:multiLevelType w:val="hybridMultilevel"/>
    <w:tmpl w:val="E85EF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72625"/>
    <w:multiLevelType w:val="hybridMultilevel"/>
    <w:tmpl w:val="DC66DD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9339ED"/>
    <w:multiLevelType w:val="hybridMultilevel"/>
    <w:tmpl w:val="F6DE2D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5B5B1C"/>
    <w:multiLevelType w:val="hybridMultilevel"/>
    <w:tmpl w:val="0FC8E3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C97B51"/>
    <w:multiLevelType w:val="hybridMultilevel"/>
    <w:tmpl w:val="6D720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E66E2"/>
    <w:multiLevelType w:val="hybridMultilevel"/>
    <w:tmpl w:val="6AB86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815941"/>
    <w:multiLevelType w:val="hybridMultilevel"/>
    <w:tmpl w:val="AA02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94CCD"/>
    <w:multiLevelType w:val="hybridMultilevel"/>
    <w:tmpl w:val="3AC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80241"/>
    <w:multiLevelType w:val="hybridMultilevel"/>
    <w:tmpl w:val="637C26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9D1000"/>
    <w:multiLevelType w:val="hybridMultilevel"/>
    <w:tmpl w:val="26BAFC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3"/>
  </w:num>
  <w:num w:numId="3">
    <w:abstractNumId w:val="14"/>
  </w:num>
  <w:num w:numId="4">
    <w:abstractNumId w:val="6"/>
  </w:num>
  <w:num w:numId="5">
    <w:abstractNumId w:val="0"/>
  </w:num>
  <w:num w:numId="6">
    <w:abstractNumId w:val="2"/>
  </w:num>
  <w:num w:numId="7">
    <w:abstractNumId w:val="9"/>
  </w:num>
  <w:num w:numId="8">
    <w:abstractNumId w:val="12"/>
  </w:num>
  <w:num w:numId="9">
    <w:abstractNumId w:val="15"/>
  </w:num>
  <w:num w:numId="10">
    <w:abstractNumId w:val="10"/>
  </w:num>
  <w:num w:numId="11">
    <w:abstractNumId w:val="7"/>
  </w:num>
  <w:num w:numId="12">
    <w:abstractNumId w:val="11"/>
  </w:num>
  <w:num w:numId="13">
    <w:abstractNumId w:val="4"/>
  </w:num>
  <w:num w:numId="14">
    <w:abstractNumId w:val="3"/>
  </w:num>
  <w:num w:numId="15">
    <w:abstractNumId w:val="1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1A"/>
    <w:rsid w:val="00014A8D"/>
    <w:rsid w:val="000314F3"/>
    <w:rsid w:val="00053630"/>
    <w:rsid w:val="000C35E4"/>
    <w:rsid w:val="000C693F"/>
    <w:rsid w:val="00117FBD"/>
    <w:rsid w:val="001576CB"/>
    <w:rsid w:val="00196F63"/>
    <w:rsid w:val="001A534C"/>
    <w:rsid w:val="001B185B"/>
    <w:rsid w:val="001B62B4"/>
    <w:rsid w:val="001E1BDC"/>
    <w:rsid w:val="00213568"/>
    <w:rsid w:val="00241438"/>
    <w:rsid w:val="00241AA2"/>
    <w:rsid w:val="0025764C"/>
    <w:rsid w:val="00266408"/>
    <w:rsid w:val="0029687E"/>
    <w:rsid w:val="002C0684"/>
    <w:rsid w:val="002E1BE1"/>
    <w:rsid w:val="00326625"/>
    <w:rsid w:val="00335193"/>
    <w:rsid w:val="00364A87"/>
    <w:rsid w:val="003A7B65"/>
    <w:rsid w:val="003B693B"/>
    <w:rsid w:val="003C5AEA"/>
    <w:rsid w:val="00411452"/>
    <w:rsid w:val="004121BE"/>
    <w:rsid w:val="00413A03"/>
    <w:rsid w:val="00414FED"/>
    <w:rsid w:val="0043550C"/>
    <w:rsid w:val="00441042"/>
    <w:rsid w:val="004450CA"/>
    <w:rsid w:val="00464A28"/>
    <w:rsid w:val="00473B46"/>
    <w:rsid w:val="004860EF"/>
    <w:rsid w:val="004B4B46"/>
    <w:rsid w:val="004B6235"/>
    <w:rsid w:val="004C0804"/>
    <w:rsid w:val="004C0ADD"/>
    <w:rsid w:val="004D4B2B"/>
    <w:rsid w:val="00506A20"/>
    <w:rsid w:val="00515DAA"/>
    <w:rsid w:val="00525055"/>
    <w:rsid w:val="00592B03"/>
    <w:rsid w:val="005F1128"/>
    <w:rsid w:val="00605282"/>
    <w:rsid w:val="006454FA"/>
    <w:rsid w:val="00654CBE"/>
    <w:rsid w:val="0067325C"/>
    <w:rsid w:val="00693518"/>
    <w:rsid w:val="006B2664"/>
    <w:rsid w:val="006B427D"/>
    <w:rsid w:val="006B7A27"/>
    <w:rsid w:val="006C027E"/>
    <w:rsid w:val="006D45E7"/>
    <w:rsid w:val="007029D6"/>
    <w:rsid w:val="00747AA0"/>
    <w:rsid w:val="00770A00"/>
    <w:rsid w:val="007A13BD"/>
    <w:rsid w:val="007A5914"/>
    <w:rsid w:val="007B0156"/>
    <w:rsid w:val="007B7CBB"/>
    <w:rsid w:val="007D5EC9"/>
    <w:rsid w:val="007F7C2F"/>
    <w:rsid w:val="008127D0"/>
    <w:rsid w:val="00841ED1"/>
    <w:rsid w:val="00854211"/>
    <w:rsid w:val="00867D97"/>
    <w:rsid w:val="008857A3"/>
    <w:rsid w:val="00886CFE"/>
    <w:rsid w:val="008973B9"/>
    <w:rsid w:val="008D4DB5"/>
    <w:rsid w:val="008F0645"/>
    <w:rsid w:val="008F12FD"/>
    <w:rsid w:val="008F3C25"/>
    <w:rsid w:val="008F689B"/>
    <w:rsid w:val="00902BC7"/>
    <w:rsid w:val="009372D7"/>
    <w:rsid w:val="00941774"/>
    <w:rsid w:val="009602B0"/>
    <w:rsid w:val="00962481"/>
    <w:rsid w:val="00966B0B"/>
    <w:rsid w:val="00970C28"/>
    <w:rsid w:val="009859CF"/>
    <w:rsid w:val="009B7390"/>
    <w:rsid w:val="009D1A57"/>
    <w:rsid w:val="009E4183"/>
    <w:rsid w:val="00A0040F"/>
    <w:rsid w:val="00A10B37"/>
    <w:rsid w:val="00A12AC3"/>
    <w:rsid w:val="00A12F24"/>
    <w:rsid w:val="00A34784"/>
    <w:rsid w:val="00AB7B8E"/>
    <w:rsid w:val="00AD561F"/>
    <w:rsid w:val="00AE435F"/>
    <w:rsid w:val="00B06711"/>
    <w:rsid w:val="00B12FAD"/>
    <w:rsid w:val="00B43EDF"/>
    <w:rsid w:val="00B74B4A"/>
    <w:rsid w:val="00B905CB"/>
    <w:rsid w:val="00B92105"/>
    <w:rsid w:val="00BE0E16"/>
    <w:rsid w:val="00BE4E56"/>
    <w:rsid w:val="00C241C7"/>
    <w:rsid w:val="00C44294"/>
    <w:rsid w:val="00C4458D"/>
    <w:rsid w:val="00C4657D"/>
    <w:rsid w:val="00C4754C"/>
    <w:rsid w:val="00D02337"/>
    <w:rsid w:val="00D13F61"/>
    <w:rsid w:val="00D233F6"/>
    <w:rsid w:val="00D2641A"/>
    <w:rsid w:val="00D451D6"/>
    <w:rsid w:val="00D72A13"/>
    <w:rsid w:val="00D929E5"/>
    <w:rsid w:val="00E41F80"/>
    <w:rsid w:val="00E54070"/>
    <w:rsid w:val="00E55C10"/>
    <w:rsid w:val="00E7050D"/>
    <w:rsid w:val="00E97D37"/>
    <w:rsid w:val="00F26120"/>
    <w:rsid w:val="00F32E06"/>
    <w:rsid w:val="00F51BFC"/>
    <w:rsid w:val="00F52BF3"/>
    <w:rsid w:val="00F553D6"/>
    <w:rsid w:val="00FB171D"/>
    <w:rsid w:val="00FB5AE7"/>
    <w:rsid w:val="00FC088A"/>
    <w:rsid w:val="00FD2CAF"/>
    <w:rsid w:val="00FD50D0"/>
    <w:rsid w:val="00FE1CC1"/>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F68D5-4056-4051-8D57-A198E188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F61"/>
  </w:style>
  <w:style w:type="paragraph" w:styleId="Heading1">
    <w:name w:val="heading 1"/>
    <w:basedOn w:val="Normal"/>
    <w:next w:val="Normal"/>
    <w:link w:val="Heading1Char"/>
    <w:uiPriority w:val="9"/>
    <w:qFormat/>
    <w:rsid w:val="00D13F61"/>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13F61"/>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D13F61"/>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D13F61"/>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D13F61"/>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D13F61"/>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D13F61"/>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D13F61"/>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D13F61"/>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4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64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64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264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641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89B"/>
    <w:rPr>
      <w:rFonts w:ascii="Segoe UI" w:hAnsi="Segoe UI" w:cs="Segoe UI"/>
      <w:sz w:val="18"/>
      <w:szCs w:val="18"/>
    </w:rPr>
  </w:style>
  <w:style w:type="paragraph" w:styleId="Header">
    <w:name w:val="header"/>
    <w:basedOn w:val="Normal"/>
    <w:link w:val="HeaderChar"/>
    <w:uiPriority w:val="99"/>
    <w:unhideWhenUsed/>
    <w:rsid w:val="00D1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F61"/>
  </w:style>
  <w:style w:type="paragraph" w:styleId="Footer">
    <w:name w:val="footer"/>
    <w:basedOn w:val="Normal"/>
    <w:link w:val="FooterChar"/>
    <w:uiPriority w:val="99"/>
    <w:unhideWhenUsed/>
    <w:rsid w:val="00D1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F61"/>
  </w:style>
  <w:style w:type="character" w:customStyle="1" w:styleId="Heading1Char">
    <w:name w:val="Heading 1 Char"/>
    <w:basedOn w:val="DefaultParagraphFont"/>
    <w:link w:val="Heading1"/>
    <w:uiPriority w:val="9"/>
    <w:rsid w:val="00D13F6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13F61"/>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D13F61"/>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D13F61"/>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D13F61"/>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D13F61"/>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D13F61"/>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D13F61"/>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D13F61"/>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D13F6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13F6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13F6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13F6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13F61"/>
    <w:rPr>
      <w:caps/>
      <w:color w:val="404040" w:themeColor="text1" w:themeTint="BF"/>
      <w:spacing w:val="20"/>
      <w:sz w:val="28"/>
      <w:szCs w:val="28"/>
    </w:rPr>
  </w:style>
  <w:style w:type="character" w:styleId="Strong">
    <w:name w:val="Strong"/>
    <w:basedOn w:val="DefaultParagraphFont"/>
    <w:uiPriority w:val="22"/>
    <w:qFormat/>
    <w:rsid w:val="00D13F61"/>
    <w:rPr>
      <w:b/>
      <w:bCs/>
    </w:rPr>
  </w:style>
  <w:style w:type="character" w:styleId="Emphasis">
    <w:name w:val="Emphasis"/>
    <w:basedOn w:val="DefaultParagraphFont"/>
    <w:uiPriority w:val="20"/>
    <w:qFormat/>
    <w:rsid w:val="00D13F61"/>
    <w:rPr>
      <w:i/>
      <w:iCs/>
      <w:color w:val="000000" w:themeColor="text1"/>
    </w:rPr>
  </w:style>
  <w:style w:type="paragraph" w:styleId="NoSpacing">
    <w:name w:val="No Spacing"/>
    <w:uiPriority w:val="1"/>
    <w:qFormat/>
    <w:rsid w:val="00D13F61"/>
    <w:pPr>
      <w:spacing w:after="0" w:line="240" w:lineRule="auto"/>
    </w:pPr>
  </w:style>
  <w:style w:type="paragraph" w:styleId="Quote">
    <w:name w:val="Quote"/>
    <w:basedOn w:val="Normal"/>
    <w:next w:val="Normal"/>
    <w:link w:val="QuoteChar"/>
    <w:uiPriority w:val="29"/>
    <w:qFormat/>
    <w:rsid w:val="00D13F6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13F6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13F61"/>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13F6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13F61"/>
    <w:rPr>
      <w:i/>
      <w:iCs/>
      <w:color w:val="595959" w:themeColor="text1" w:themeTint="A6"/>
    </w:rPr>
  </w:style>
  <w:style w:type="character" w:styleId="IntenseEmphasis">
    <w:name w:val="Intense Emphasis"/>
    <w:basedOn w:val="DefaultParagraphFont"/>
    <w:uiPriority w:val="21"/>
    <w:qFormat/>
    <w:rsid w:val="00D13F61"/>
    <w:rPr>
      <w:b/>
      <w:bCs/>
      <w:i/>
      <w:iCs/>
      <w:caps w:val="0"/>
      <w:smallCaps w:val="0"/>
      <w:strike w:val="0"/>
      <w:dstrike w:val="0"/>
      <w:color w:val="C0504D" w:themeColor="accent2"/>
    </w:rPr>
  </w:style>
  <w:style w:type="character" w:styleId="SubtleReference">
    <w:name w:val="Subtle Reference"/>
    <w:basedOn w:val="DefaultParagraphFont"/>
    <w:uiPriority w:val="31"/>
    <w:qFormat/>
    <w:rsid w:val="00D13F6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3F61"/>
    <w:rPr>
      <w:b/>
      <w:bCs/>
      <w:caps w:val="0"/>
      <w:smallCaps/>
      <w:color w:val="auto"/>
      <w:spacing w:val="0"/>
      <w:u w:val="single"/>
    </w:rPr>
  </w:style>
  <w:style w:type="character" w:styleId="BookTitle">
    <w:name w:val="Book Title"/>
    <w:basedOn w:val="DefaultParagraphFont"/>
    <w:uiPriority w:val="33"/>
    <w:qFormat/>
    <w:rsid w:val="00D13F61"/>
    <w:rPr>
      <w:b/>
      <w:bCs/>
      <w:caps w:val="0"/>
      <w:smallCaps/>
      <w:spacing w:val="0"/>
    </w:rPr>
  </w:style>
  <w:style w:type="paragraph" w:styleId="TOCHeading">
    <w:name w:val="TOC Heading"/>
    <w:basedOn w:val="Heading1"/>
    <w:next w:val="Normal"/>
    <w:uiPriority w:val="39"/>
    <w:semiHidden/>
    <w:unhideWhenUsed/>
    <w:qFormat/>
    <w:rsid w:val="00D13F61"/>
    <w:pPr>
      <w:outlineLvl w:val="9"/>
    </w:pPr>
  </w:style>
  <w:style w:type="paragraph" w:styleId="ListParagraph">
    <w:name w:val="List Paragraph"/>
    <w:basedOn w:val="Normal"/>
    <w:qFormat/>
    <w:rsid w:val="007A13BD"/>
    <w:pPr>
      <w:ind w:left="720"/>
      <w:contextualSpacing/>
    </w:pPr>
  </w:style>
  <w:style w:type="paragraph" w:customStyle="1" w:styleId="Default">
    <w:name w:val="Default"/>
    <w:rsid w:val="00E540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D45E7"/>
    <w:rPr>
      <w:color w:val="0000FF"/>
      <w:u w:val="single"/>
    </w:rPr>
  </w:style>
  <w:style w:type="character" w:styleId="CommentReference">
    <w:name w:val="annotation reference"/>
    <w:basedOn w:val="DefaultParagraphFont"/>
    <w:uiPriority w:val="99"/>
    <w:semiHidden/>
    <w:unhideWhenUsed/>
    <w:rsid w:val="004121BE"/>
    <w:rPr>
      <w:sz w:val="16"/>
      <w:szCs w:val="16"/>
    </w:rPr>
  </w:style>
  <w:style w:type="paragraph" w:styleId="CommentText">
    <w:name w:val="annotation text"/>
    <w:basedOn w:val="Normal"/>
    <w:link w:val="CommentTextChar"/>
    <w:uiPriority w:val="99"/>
    <w:semiHidden/>
    <w:unhideWhenUsed/>
    <w:rsid w:val="004121BE"/>
    <w:pPr>
      <w:spacing w:line="240" w:lineRule="auto"/>
    </w:pPr>
    <w:rPr>
      <w:sz w:val="20"/>
      <w:szCs w:val="20"/>
    </w:rPr>
  </w:style>
  <w:style w:type="character" w:customStyle="1" w:styleId="CommentTextChar">
    <w:name w:val="Comment Text Char"/>
    <w:basedOn w:val="DefaultParagraphFont"/>
    <w:link w:val="CommentText"/>
    <w:uiPriority w:val="99"/>
    <w:semiHidden/>
    <w:rsid w:val="004121BE"/>
    <w:rPr>
      <w:sz w:val="20"/>
      <w:szCs w:val="20"/>
    </w:rPr>
  </w:style>
  <w:style w:type="paragraph" w:styleId="CommentSubject">
    <w:name w:val="annotation subject"/>
    <w:basedOn w:val="CommentText"/>
    <w:next w:val="CommentText"/>
    <w:link w:val="CommentSubjectChar"/>
    <w:uiPriority w:val="99"/>
    <w:semiHidden/>
    <w:unhideWhenUsed/>
    <w:rsid w:val="004121BE"/>
    <w:rPr>
      <w:b/>
      <w:bCs/>
    </w:rPr>
  </w:style>
  <w:style w:type="character" w:customStyle="1" w:styleId="CommentSubjectChar">
    <w:name w:val="Comment Subject Char"/>
    <w:basedOn w:val="CommentTextChar"/>
    <w:link w:val="CommentSubject"/>
    <w:uiPriority w:val="99"/>
    <w:semiHidden/>
    <w:rsid w:val="004121BE"/>
    <w:rPr>
      <w:b/>
      <w:bCs/>
      <w:sz w:val="20"/>
      <w:szCs w:val="20"/>
    </w:rPr>
  </w:style>
  <w:style w:type="paragraph" w:styleId="NormalWeb">
    <w:name w:val="Normal (Web)"/>
    <w:basedOn w:val="Normal"/>
    <w:rsid w:val="00364A87"/>
    <w:pPr>
      <w:spacing w:before="100" w:after="10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B06711"/>
  </w:style>
  <w:style w:type="table" w:customStyle="1" w:styleId="TableGrid5">
    <w:name w:val="Table Grid5"/>
    <w:basedOn w:val="TableNormal"/>
    <w:next w:val="TableGrid"/>
    <w:uiPriority w:val="59"/>
    <w:rsid w:val="00A10B3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4561">
      <w:bodyDiv w:val="1"/>
      <w:marLeft w:val="0"/>
      <w:marRight w:val="0"/>
      <w:marTop w:val="0"/>
      <w:marBottom w:val="0"/>
      <w:divBdr>
        <w:top w:val="none" w:sz="0" w:space="0" w:color="auto"/>
        <w:left w:val="none" w:sz="0" w:space="0" w:color="auto"/>
        <w:bottom w:val="none" w:sz="0" w:space="0" w:color="auto"/>
        <w:right w:val="none" w:sz="0" w:space="0" w:color="auto"/>
      </w:divBdr>
    </w:div>
    <w:div w:id="430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nyassess.org/institutional-assessment-rubric.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12</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Buckser</dc:creator>
  <cp:lastModifiedBy>JoAnn Gleeson-Kreig</cp:lastModifiedBy>
  <cp:revision>5</cp:revision>
  <cp:lastPrinted>2016-03-28T13:53:00Z</cp:lastPrinted>
  <dcterms:created xsi:type="dcterms:W3CDTF">2016-03-28T13:25:00Z</dcterms:created>
  <dcterms:modified xsi:type="dcterms:W3CDTF">2016-03-29T20:50:00Z</dcterms:modified>
</cp:coreProperties>
</file>